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9E2" w:rsidRPr="00F1692F" w:rsidRDefault="004739E2" w:rsidP="007B2F2E">
      <w:pPr>
        <w:spacing w:after="0" w:line="240" w:lineRule="auto"/>
        <w:ind w:left="-142" w:right="-142"/>
        <w:rPr>
          <w:rFonts w:ascii="Tahoma" w:hAnsi="Tahoma" w:cs="Tahoma"/>
          <w:b/>
          <w:color w:val="000000" w:themeColor="text1"/>
          <w:sz w:val="14"/>
          <w:szCs w:val="17"/>
        </w:rPr>
      </w:pPr>
    </w:p>
    <w:p w:rsidR="00562B81" w:rsidRPr="00562B81" w:rsidRDefault="00562B81" w:rsidP="00562B81">
      <w:pPr>
        <w:shd w:val="clear" w:color="auto" w:fill="FFFFFF" w:themeFill="background1"/>
        <w:spacing w:after="0" w:line="240" w:lineRule="auto"/>
        <w:ind w:left="-142" w:right="-72"/>
        <w:rPr>
          <w:rFonts w:ascii="Tahoma" w:hAnsi="Tahoma" w:cs="Tahoma"/>
          <w:b/>
          <w:color w:val="000000" w:themeColor="text1"/>
          <w:sz w:val="24"/>
        </w:rPr>
      </w:pPr>
      <w:r w:rsidRPr="00562B81">
        <w:rPr>
          <w:rFonts w:ascii="Tahoma" w:hAnsi="Tahoma" w:cs="Tahoma"/>
          <w:b/>
          <w:color w:val="000000" w:themeColor="text1"/>
          <w:sz w:val="24"/>
        </w:rPr>
        <w:t>PORTUGUÊS E LITERATURA</w:t>
      </w:r>
    </w:p>
    <w:p w:rsidR="007B2F2E" w:rsidRDefault="00562B81" w:rsidP="00562B81">
      <w:pPr>
        <w:spacing w:after="0" w:line="240" w:lineRule="auto"/>
        <w:ind w:left="-142" w:right="-142"/>
        <w:rPr>
          <w:rFonts w:ascii="Tahoma" w:hAnsi="Tahoma" w:cs="Tahoma"/>
          <w:color w:val="000000" w:themeColor="text1"/>
          <w:sz w:val="18"/>
          <w:szCs w:val="17"/>
        </w:rPr>
      </w:pPr>
      <w:r w:rsidRPr="00562B81">
        <w:rPr>
          <w:rFonts w:ascii="Tahoma" w:hAnsi="Tahoma" w:cs="Tahoma"/>
          <w:color w:val="000000" w:themeColor="text1"/>
          <w:sz w:val="18"/>
          <w:szCs w:val="17"/>
        </w:rPr>
        <w:t>Questões de 01 a 10</w:t>
      </w:r>
    </w:p>
    <w:p w:rsidR="00947E55" w:rsidRPr="00562B81" w:rsidRDefault="00947E55" w:rsidP="00562B81">
      <w:pPr>
        <w:spacing w:after="0" w:line="240" w:lineRule="auto"/>
        <w:ind w:left="-142" w:right="-142"/>
        <w:rPr>
          <w:rFonts w:ascii="Tahoma" w:hAnsi="Tahoma" w:cs="Tahoma"/>
          <w:color w:val="000000" w:themeColor="text1"/>
          <w:sz w:val="18"/>
          <w:szCs w:val="17"/>
        </w:rPr>
      </w:pPr>
    </w:p>
    <w:p w:rsidR="00562B81" w:rsidRPr="00562B81" w:rsidRDefault="00562B81" w:rsidP="004739E2">
      <w:pPr>
        <w:spacing w:after="0" w:line="240" w:lineRule="auto"/>
        <w:ind w:left="-142" w:right="-142"/>
        <w:jc w:val="both"/>
        <w:rPr>
          <w:rFonts w:ascii="Tahoma" w:hAnsi="Tahoma" w:cs="Tahoma"/>
          <w:color w:val="000000" w:themeColor="text1"/>
          <w:sz w:val="17"/>
          <w:szCs w:val="17"/>
        </w:rPr>
      </w:pP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01.</w:t>
      </w:r>
      <w:r w:rsidRPr="001371DE">
        <w:rPr>
          <w:rFonts w:ascii="Tahoma" w:hAnsi="Tahoma" w:cs="Tahoma"/>
          <w:color w:val="000000" w:themeColor="text1"/>
          <w:sz w:val="17"/>
          <w:szCs w:val="17"/>
        </w:rPr>
        <w:t xml:space="preserve"> “Provavelmente a única chance de salvar efetivamente as florestas tropicais e </w:t>
      </w:r>
      <w:r w:rsidRPr="001371DE">
        <w:rPr>
          <w:rFonts w:ascii="Tahoma" w:hAnsi="Tahoma" w:cs="Tahoma"/>
          <w:color w:val="000000" w:themeColor="text1"/>
          <w:sz w:val="17"/>
          <w:szCs w:val="17"/>
          <w:u w:val="single"/>
        </w:rPr>
        <w:t>aqueles</w:t>
      </w:r>
      <w:r w:rsidRPr="001371DE">
        <w:rPr>
          <w:rFonts w:ascii="Tahoma" w:hAnsi="Tahoma" w:cs="Tahoma"/>
          <w:color w:val="000000" w:themeColor="text1"/>
          <w:sz w:val="17"/>
          <w:szCs w:val="17"/>
        </w:rPr>
        <w:t xml:space="preserve"> </w:t>
      </w:r>
      <w:r w:rsidRPr="001371DE">
        <w:rPr>
          <w:rFonts w:ascii="Tahoma" w:hAnsi="Tahoma" w:cs="Tahoma"/>
          <w:color w:val="000000" w:themeColor="text1"/>
          <w:sz w:val="17"/>
          <w:szCs w:val="17"/>
          <w:u w:val="single"/>
        </w:rPr>
        <w:t>que</w:t>
      </w:r>
      <w:r w:rsidRPr="001371DE">
        <w:rPr>
          <w:rFonts w:ascii="Tahoma" w:hAnsi="Tahoma" w:cs="Tahoma"/>
          <w:color w:val="000000" w:themeColor="text1"/>
          <w:sz w:val="17"/>
          <w:szCs w:val="17"/>
        </w:rPr>
        <w:t xml:space="preserve"> lá vivem é encontrar uma forma para que </w:t>
      </w:r>
      <w:r w:rsidRPr="001371DE">
        <w:rPr>
          <w:rFonts w:ascii="Tahoma" w:hAnsi="Tahoma" w:cs="Tahoma"/>
          <w:color w:val="000000" w:themeColor="text1"/>
          <w:sz w:val="17"/>
          <w:szCs w:val="17"/>
          <w:u w:val="single"/>
        </w:rPr>
        <w:t>elas</w:t>
      </w:r>
      <w:r w:rsidRPr="001371DE">
        <w:rPr>
          <w:rFonts w:ascii="Tahoma" w:hAnsi="Tahoma" w:cs="Tahoma"/>
          <w:color w:val="000000" w:themeColor="text1"/>
          <w:sz w:val="17"/>
          <w:szCs w:val="17"/>
        </w:rPr>
        <w:t xml:space="preserve"> possam coexistir com a lógica do mundo moderno, inclusive no Brasil. Ambientalistas do mundo inteiro reconhecem, no íntimo, que </w:t>
      </w:r>
      <w:r w:rsidRPr="001371DE">
        <w:rPr>
          <w:rFonts w:ascii="Tahoma" w:hAnsi="Tahoma" w:cs="Tahoma"/>
          <w:iCs/>
          <w:color w:val="000000" w:themeColor="text1"/>
          <w:sz w:val="17"/>
          <w:szCs w:val="17"/>
          <w:u w:val="single"/>
        </w:rPr>
        <w:t>nesses países</w:t>
      </w:r>
      <w:r w:rsidRPr="001371DE">
        <w:rPr>
          <w:rFonts w:ascii="Tahoma" w:hAnsi="Tahoma" w:cs="Tahoma"/>
          <w:i/>
          <w:iCs/>
          <w:color w:val="000000" w:themeColor="text1"/>
          <w:sz w:val="17"/>
          <w:szCs w:val="17"/>
        </w:rPr>
        <w:t xml:space="preserve"> </w:t>
      </w:r>
      <w:r w:rsidRPr="001371DE">
        <w:rPr>
          <w:rFonts w:ascii="Tahoma" w:hAnsi="Tahoma" w:cs="Tahoma"/>
          <w:color w:val="000000" w:themeColor="text1"/>
          <w:sz w:val="17"/>
          <w:szCs w:val="17"/>
        </w:rPr>
        <w:t xml:space="preserve">de enormes desigualdades sociais, </w:t>
      </w:r>
      <w:r w:rsidRPr="001371DE">
        <w:rPr>
          <w:rFonts w:ascii="Tahoma" w:hAnsi="Tahoma" w:cs="Tahoma"/>
          <w:color w:val="000000" w:themeColor="text1"/>
          <w:sz w:val="17"/>
          <w:szCs w:val="17"/>
          <w:u w:val="single"/>
        </w:rPr>
        <w:t>onde</w:t>
      </w:r>
      <w:r w:rsidRPr="001371DE">
        <w:rPr>
          <w:rFonts w:ascii="Tahoma" w:hAnsi="Tahoma" w:cs="Tahoma"/>
          <w:color w:val="000000" w:themeColor="text1"/>
          <w:sz w:val="17"/>
          <w:szCs w:val="17"/>
        </w:rPr>
        <w:t xml:space="preserve"> estão as últimas florestas tropicais intactas, a pressão sobre os recursos naturais é grande e as formas de fiscalização das eventuais leis de proteção são muito frágeis”.</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No texto acima, o único termo sublinhado que tem o referente anterior corretamente identificado é: </w:t>
      </w: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a) aqueles = que lá vivem. </w:t>
      </w: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b) que = aqueles. </w:t>
      </w: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c) elas = florestas tropicais e aqueles que lá vivem. </w:t>
      </w:r>
    </w:p>
    <w:p w:rsidR="004739E2" w:rsidRPr="001371DE" w:rsidRDefault="004739E2" w:rsidP="004739E2">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d) nesses países = mundo inteiro. </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 xml:space="preserve">e) onde = Brasil. </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p>
    <w:p w:rsidR="004739E2" w:rsidRPr="001371DE" w:rsidRDefault="004739E2" w:rsidP="004739E2">
      <w:pPr>
        <w:spacing w:after="0" w:line="240" w:lineRule="auto"/>
        <w:ind w:left="-142" w:right="-142"/>
        <w:jc w:val="both"/>
        <w:rPr>
          <w:rFonts w:ascii="Tahoma" w:hAnsi="Tahoma" w:cs="Tahoma"/>
          <w:color w:val="000000" w:themeColor="text1"/>
          <w:sz w:val="17"/>
          <w:szCs w:val="17"/>
        </w:rPr>
      </w:pPr>
    </w:p>
    <w:p w:rsidR="004739E2" w:rsidRPr="001371DE" w:rsidRDefault="004739E2" w:rsidP="004739E2">
      <w:pPr>
        <w:spacing w:after="0" w:line="240" w:lineRule="auto"/>
        <w:ind w:left="-142" w:right="-142"/>
        <w:jc w:val="both"/>
        <w:rPr>
          <w:rFonts w:ascii="Tahoma" w:hAnsi="Tahoma" w:cs="Tahoma"/>
          <w:color w:val="000000" w:themeColor="text1"/>
          <w:sz w:val="17"/>
          <w:szCs w:val="17"/>
        </w:rPr>
      </w:pPr>
      <w:r w:rsidRPr="001371DE">
        <w:rPr>
          <w:rFonts w:ascii="Tahoma" w:hAnsi="Tahoma" w:cs="Tahoma"/>
          <w:b/>
          <w:color w:val="000000" w:themeColor="text1"/>
          <w:sz w:val="17"/>
          <w:szCs w:val="17"/>
        </w:rPr>
        <w:t>02.</w:t>
      </w:r>
      <w:r w:rsidRPr="001371DE">
        <w:rPr>
          <w:rFonts w:ascii="Tahoma" w:hAnsi="Tahoma" w:cs="Tahoma"/>
          <w:color w:val="000000" w:themeColor="text1"/>
          <w:sz w:val="17"/>
          <w:szCs w:val="17"/>
        </w:rPr>
        <w:t xml:space="preserve"> Assinale a alternativa em que os vocábulos sublinhados apresentam o mesmo valor semântico.</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p>
    <w:p w:rsidR="004739E2" w:rsidRPr="001371DE" w:rsidRDefault="004739E2" w:rsidP="004739E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a) </w:t>
      </w:r>
      <w:r w:rsidRPr="001371DE">
        <w:rPr>
          <w:rFonts w:ascii="Tahoma" w:hAnsi="Tahoma" w:cs="Tahoma"/>
          <w:iCs/>
          <w:color w:val="000000" w:themeColor="text1"/>
          <w:sz w:val="17"/>
          <w:szCs w:val="17"/>
        </w:rPr>
        <w:t>“Todas as utopias imaginadas </w:t>
      </w:r>
      <w:r w:rsidRPr="001371DE">
        <w:rPr>
          <w:rFonts w:ascii="Tahoma" w:hAnsi="Tahoma" w:cs="Tahoma"/>
          <w:iCs/>
          <w:color w:val="000000" w:themeColor="text1"/>
          <w:sz w:val="17"/>
          <w:szCs w:val="17"/>
          <w:u w:val="single"/>
        </w:rPr>
        <w:t>até</w:t>
      </w:r>
      <w:r w:rsidRPr="001371DE">
        <w:rPr>
          <w:rFonts w:ascii="Tahoma" w:hAnsi="Tahoma" w:cs="Tahoma"/>
          <w:iCs/>
          <w:color w:val="000000" w:themeColor="text1"/>
          <w:sz w:val="17"/>
          <w:szCs w:val="17"/>
        </w:rPr>
        <w:t> hoje acabaram em distopias, ou tinham na sua orige</w:t>
      </w:r>
      <w:r w:rsidR="008C3F8D" w:rsidRPr="001371DE">
        <w:rPr>
          <w:rFonts w:ascii="Tahoma" w:hAnsi="Tahoma" w:cs="Tahoma"/>
          <w:iCs/>
          <w:color w:val="000000" w:themeColor="text1"/>
          <w:sz w:val="17"/>
          <w:szCs w:val="17"/>
        </w:rPr>
        <w:t xml:space="preserve">m um defeito que as condenava”. </w:t>
      </w:r>
      <w:r w:rsidRPr="001371DE">
        <w:rPr>
          <w:rFonts w:ascii="Tahoma" w:hAnsi="Tahoma" w:cs="Tahoma"/>
          <w:iCs/>
          <w:color w:val="000000" w:themeColor="text1"/>
          <w:sz w:val="17"/>
          <w:szCs w:val="17"/>
        </w:rPr>
        <w:t>/ “</w:t>
      </w:r>
      <w:r w:rsidRPr="001371DE">
        <w:rPr>
          <w:rFonts w:ascii="Tahoma" w:hAnsi="Tahoma" w:cs="Tahoma"/>
          <w:iCs/>
          <w:color w:val="000000" w:themeColor="text1"/>
          <w:sz w:val="17"/>
          <w:szCs w:val="17"/>
          <w:u w:val="single"/>
        </w:rPr>
        <w:t>Até</w:t>
      </w:r>
      <w:r w:rsidRPr="001371DE">
        <w:rPr>
          <w:rFonts w:ascii="Tahoma" w:hAnsi="Tahoma" w:cs="Tahoma"/>
          <w:iCs/>
          <w:color w:val="000000" w:themeColor="text1"/>
          <w:sz w:val="17"/>
          <w:szCs w:val="17"/>
        </w:rPr>
        <w:t> John Lennon, na canção “Imagine”, propôs sua utopia, na qual não haveria, entre outros atrasos, violência e religião</w:t>
      </w:r>
      <w:r w:rsidRPr="001371DE">
        <w:rPr>
          <w:rFonts w:ascii="Tahoma" w:hAnsi="Tahoma" w:cs="Tahoma"/>
          <w:color w:val="000000" w:themeColor="text1"/>
          <w:sz w:val="17"/>
          <w:szCs w:val="17"/>
        </w:rPr>
        <w:t>...”.</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b) </w:t>
      </w:r>
      <w:r w:rsidRPr="001371DE">
        <w:rPr>
          <w:rFonts w:ascii="Tahoma" w:hAnsi="Tahoma" w:cs="Tahoma"/>
          <w:iCs/>
          <w:color w:val="000000" w:themeColor="text1"/>
          <w:sz w:val="17"/>
          <w:szCs w:val="17"/>
        </w:rPr>
        <w:t>“Dizem </w:t>
      </w:r>
      <w:r w:rsidRPr="001371DE">
        <w:rPr>
          <w:rFonts w:ascii="Tahoma" w:hAnsi="Tahoma" w:cs="Tahoma"/>
          <w:iCs/>
          <w:color w:val="000000" w:themeColor="text1"/>
          <w:sz w:val="17"/>
          <w:szCs w:val="17"/>
          <w:u w:val="single"/>
        </w:rPr>
        <w:t>que</w:t>
      </w:r>
      <w:r w:rsidRPr="001371DE">
        <w:rPr>
          <w:rFonts w:ascii="Tahoma" w:hAnsi="Tahoma" w:cs="Tahoma"/>
          <w:iCs/>
          <w:color w:val="000000" w:themeColor="text1"/>
          <w:sz w:val="17"/>
          <w:szCs w:val="17"/>
        </w:rPr>
        <w:t> ele se inspirou nas descobertas recentes do Novo Mundo, e mais especificamente do Brasil, para descrever sua sociedade ideal, </w:t>
      </w:r>
      <w:r w:rsidRPr="001371DE">
        <w:rPr>
          <w:rFonts w:ascii="Tahoma" w:hAnsi="Tahoma" w:cs="Tahoma"/>
          <w:iCs/>
          <w:color w:val="000000" w:themeColor="text1"/>
          <w:sz w:val="17"/>
          <w:szCs w:val="17"/>
          <w:u w:val="single"/>
        </w:rPr>
        <w:t>que</w:t>
      </w:r>
      <w:r w:rsidRPr="001371DE">
        <w:rPr>
          <w:rFonts w:ascii="Tahoma" w:hAnsi="Tahoma" w:cs="Tahoma"/>
          <w:iCs/>
          <w:color w:val="000000" w:themeColor="text1"/>
          <w:sz w:val="17"/>
          <w:szCs w:val="17"/>
        </w:rPr>
        <w:t xml:space="preserve"> significaria um renascimento para a humanidade, livre dos vícios do mundo antigo</w:t>
      </w:r>
      <w:r w:rsidRPr="001371DE">
        <w:rPr>
          <w:rFonts w:ascii="Tahoma" w:hAnsi="Tahoma" w:cs="Tahoma"/>
          <w:color w:val="000000" w:themeColor="text1"/>
          <w:sz w:val="17"/>
          <w:szCs w:val="17"/>
        </w:rPr>
        <w:t>”.</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c) “</w:t>
      </w:r>
      <w:r w:rsidRPr="001371DE">
        <w:rPr>
          <w:rFonts w:ascii="Tahoma" w:hAnsi="Tahoma" w:cs="Tahoma"/>
          <w:iCs/>
          <w:color w:val="000000" w:themeColor="text1"/>
          <w:sz w:val="17"/>
          <w:szCs w:val="17"/>
        </w:rPr>
        <w:t>A primeira, que deu nome às várias fantasias de um mundo perfeito que viriam depois, foi inventada </w:t>
      </w:r>
      <w:r w:rsidRPr="001371DE">
        <w:rPr>
          <w:rFonts w:ascii="Tahoma" w:hAnsi="Tahoma" w:cs="Tahoma"/>
          <w:iCs/>
          <w:color w:val="000000" w:themeColor="text1"/>
          <w:sz w:val="17"/>
          <w:szCs w:val="17"/>
          <w:u w:val="single"/>
        </w:rPr>
        <w:t>por</w:t>
      </w:r>
      <w:r w:rsidRPr="001371DE">
        <w:rPr>
          <w:rFonts w:ascii="Tahoma" w:hAnsi="Tahoma" w:cs="Tahoma"/>
          <w:iCs/>
          <w:color w:val="000000" w:themeColor="text1"/>
          <w:sz w:val="17"/>
          <w:szCs w:val="17"/>
        </w:rPr>
        <w:t> </w:t>
      </w:r>
      <w:r w:rsidR="008C3F8D" w:rsidRPr="001371DE">
        <w:rPr>
          <w:rFonts w:ascii="Tahoma" w:hAnsi="Tahoma" w:cs="Tahoma"/>
          <w:iCs/>
          <w:color w:val="000000" w:themeColor="text1"/>
          <w:sz w:val="17"/>
          <w:szCs w:val="17"/>
        </w:rPr>
        <w:t xml:space="preserve">sir Thomas Morus em 1516”. / </w:t>
      </w:r>
      <w:r w:rsidRPr="001371DE">
        <w:rPr>
          <w:rFonts w:ascii="Tahoma" w:hAnsi="Tahoma" w:cs="Tahoma"/>
          <w:color w:val="000000" w:themeColor="text1"/>
          <w:sz w:val="17"/>
          <w:szCs w:val="17"/>
        </w:rPr>
        <w:t>“O governo seria exercido </w:t>
      </w:r>
      <w:r w:rsidRPr="001371DE">
        <w:rPr>
          <w:rFonts w:ascii="Tahoma" w:hAnsi="Tahoma" w:cs="Tahoma"/>
          <w:color w:val="000000" w:themeColor="text1"/>
          <w:sz w:val="17"/>
          <w:szCs w:val="17"/>
          <w:u w:val="single"/>
        </w:rPr>
        <w:t>por</w:t>
      </w:r>
      <w:r w:rsidRPr="001371DE">
        <w:rPr>
          <w:rFonts w:ascii="Tahoma" w:hAnsi="Tahoma" w:cs="Tahoma"/>
          <w:color w:val="000000" w:themeColor="text1"/>
          <w:sz w:val="17"/>
          <w:szCs w:val="17"/>
        </w:rPr>
        <w:t> um príncipe eleito, que poderia ser substituído se mostrasse alguma tendência para a tirania...”</w:t>
      </w:r>
      <w:r w:rsidR="00397A22" w:rsidRPr="001371DE">
        <w:rPr>
          <w:rFonts w:ascii="Tahoma" w:hAnsi="Tahoma" w:cs="Tahoma"/>
          <w:color w:val="000000" w:themeColor="text1"/>
          <w:sz w:val="17"/>
          <w:szCs w:val="17"/>
        </w:rPr>
        <w:t>.</w:t>
      </w:r>
      <w:r w:rsidRPr="001371DE">
        <w:rPr>
          <w:rFonts w:ascii="Tahoma" w:hAnsi="Tahoma" w:cs="Tahoma"/>
          <w:color w:val="000000" w:themeColor="text1"/>
          <w:sz w:val="17"/>
          <w:szCs w:val="17"/>
        </w:rPr>
        <w:t> </w:t>
      </w:r>
    </w:p>
    <w:p w:rsidR="004739E2" w:rsidRPr="001371DE" w:rsidRDefault="004739E2" w:rsidP="004739E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d) </w:t>
      </w:r>
      <w:r w:rsidRPr="001371DE">
        <w:rPr>
          <w:rFonts w:ascii="Tahoma" w:hAnsi="Tahoma" w:cs="Tahoma"/>
          <w:iCs/>
          <w:color w:val="000000" w:themeColor="text1"/>
          <w:sz w:val="17"/>
          <w:szCs w:val="17"/>
        </w:rPr>
        <w:t>“Mas </w:t>
      </w:r>
      <w:r w:rsidRPr="001371DE">
        <w:rPr>
          <w:rFonts w:ascii="Tahoma" w:hAnsi="Tahoma" w:cs="Tahoma"/>
          <w:iCs/>
          <w:color w:val="000000" w:themeColor="text1"/>
          <w:sz w:val="17"/>
          <w:szCs w:val="17"/>
          <w:u w:val="single"/>
        </w:rPr>
        <w:t>para</w:t>
      </w:r>
      <w:r w:rsidRPr="001371DE">
        <w:rPr>
          <w:rFonts w:ascii="Tahoma" w:hAnsi="Tahoma" w:cs="Tahoma"/>
          <w:iCs/>
          <w:color w:val="000000" w:themeColor="text1"/>
          <w:sz w:val="17"/>
          <w:szCs w:val="17"/>
        </w:rPr>
        <w:t> que tudo isso funcionasse Morus prescrevia dois escravos </w:t>
      </w:r>
      <w:r w:rsidRPr="001371DE">
        <w:rPr>
          <w:rFonts w:ascii="Tahoma" w:hAnsi="Tahoma" w:cs="Tahoma"/>
          <w:iCs/>
          <w:color w:val="000000" w:themeColor="text1"/>
          <w:sz w:val="17"/>
          <w:szCs w:val="17"/>
          <w:u w:val="single"/>
        </w:rPr>
        <w:t>para</w:t>
      </w:r>
      <w:r w:rsidRPr="001371DE">
        <w:rPr>
          <w:rFonts w:ascii="Tahoma" w:hAnsi="Tahoma" w:cs="Tahoma"/>
          <w:iCs/>
          <w:color w:val="000000" w:themeColor="text1"/>
          <w:sz w:val="17"/>
          <w:szCs w:val="17"/>
        </w:rPr>
        <w:t> cada família, recrutados entre criminosos e prisioneiros de guerra</w:t>
      </w:r>
      <w:r w:rsidRPr="001371DE">
        <w:rPr>
          <w:rFonts w:ascii="Tahoma" w:hAnsi="Tahoma" w:cs="Tahoma"/>
          <w:color w:val="000000" w:themeColor="text1"/>
          <w:sz w:val="17"/>
          <w:szCs w:val="17"/>
        </w:rPr>
        <w:t>”. </w:t>
      </w:r>
    </w:p>
    <w:p w:rsidR="00FD3D68" w:rsidRPr="001371DE" w:rsidRDefault="004739E2" w:rsidP="00FD3D6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e) “</w:t>
      </w:r>
      <w:r w:rsidRPr="001371DE">
        <w:rPr>
          <w:rFonts w:ascii="Tahoma" w:hAnsi="Tahoma" w:cs="Tahoma"/>
          <w:iCs/>
          <w:color w:val="000000" w:themeColor="text1"/>
          <w:sz w:val="17"/>
          <w:szCs w:val="17"/>
        </w:rPr>
        <w:t>Quando surgiu e </w:t>
      </w:r>
      <w:r w:rsidRPr="001371DE">
        <w:rPr>
          <w:rFonts w:ascii="Tahoma" w:hAnsi="Tahoma" w:cs="Tahoma"/>
          <w:iCs/>
          <w:color w:val="000000" w:themeColor="text1"/>
          <w:sz w:val="17"/>
          <w:szCs w:val="17"/>
          <w:u w:val="single"/>
        </w:rPr>
        <w:t>se</w:t>
      </w:r>
      <w:r w:rsidRPr="001371DE">
        <w:rPr>
          <w:rFonts w:ascii="Tahoma" w:hAnsi="Tahoma" w:cs="Tahoma"/>
          <w:iCs/>
          <w:color w:val="000000" w:themeColor="text1"/>
          <w:sz w:val="17"/>
          <w:szCs w:val="17"/>
        </w:rPr>
        <w:t> popularizou o automóvel anunciou-</w:t>
      </w:r>
      <w:r w:rsidRPr="001371DE">
        <w:rPr>
          <w:rFonts w:ascii="Tahoma" w:hAnsi="Tahoma" w:cs="Tahoma"/>
          <w:iCs/>
          <w:color w:val="000000" w:themeColor="text1"/>
          <w:sz w:val="17"/>
          <w:szCs w:val="17"/>
          <w:u w:val="single"/>
        </w:rPr>
        <w:t>se</w:t>
      </w:r>
      <w:r w:rsidRPr="001371DE">
        <w:rPr>
          <w:rFonts w:ascii="Tahoma" w:hAnsi="Tahoma" w:cs="Tahoma"/>
          <w:iCs/>
          <w:color w:val="000000" w:themeColor="text1"/>
          <w:sz w:val="17"/>
          <w:szCs w:val="17"/>
        </w:rPr>
        <w:t> uma utopia possível</w:t>
      </w:r>
      <w:r w:rsidRPr="001371DE">
        <w:rPr>
          <w:rFonts w:ascii="Tahoma" w:hAnsi="Tahoma" w:cs="Tahoma"/>
          <w:color w:val="000000" w:themeColor="text1"/>
          <w:sz w:val="17"/>
          <w:szCs w:val="17"/>
        </w:rPr>
        <w:t>”.</w:t>
      </w:r>
    </w:p>
    <w:p w:rsidR="00FD3D68" w:rsidRPr="001371DE" w:rsidRDefault="00FD3D68" w:rsidP="00FD3D68">
      <w:pPr>
        <w:spacing w:after="0" w:line="240" w:lineRule="auto"/>
        <w:ind w:left="-142" w:right="-142"/>
        <w:jc w:val="both"/>
        <w:rPr>
          <w:rFonts w:ascii="Tahoma" w:hAnsi="Tahoma" w:cs="Tahoma"/>
          <w:color w:val="000000" w:themeColor="text1"/>
          <w:sz w:val="17"/>
          <w:szCs w:val="17"/>
        </w:rPr>
      </w:pPr>
    </w:p>
    <w:p w:rsidR="00FD3D68" w:rsidRPr="001371DE" w:rsidRDefault="00FD3D68" w:rsidP="00FD3D68">
      <w:pPr>
        <w:spacing w:after="0" w:line="240" w:lineRule="auto"/>
        <w:ind w:left="-142" w:right="-142"/>
        <w:jc w:val="both"/>
        <w:rPr>
          <w:rFonts w:ascii="Tahoma" w:hAnsi="Tahoma" w:cs="Tahoma"/>
          <w:b/>
          <w:color w:val="000000" w:themeColor="text1"/>
          <w:sz w:val="17"/>
          <w:szCs w:val="17"/>
        </w:rPr>
      </w:pPr>
    </w:p>
    <w:p w:rsidR="00FD3D68" w:rsidRPr="001371DE" w:rsidRDefault="00FD3D68" w:rsidP="00FD3D68">
      <w:pPr>
        <w:spacing w:after="0" w:line="240" w:lineRule="auto"/>
        <w:ind w:left="-142" w:right="-142"/>
        <w:jc w:val="both"/>
        <w:rPr>
          <w:rFonts w:ascii="Tahoma" w:hAnsi="Tahoma" w:cs="Tahoma"/>
          <w:color w:val="000000" w:themeColor="text1"/>
          <w:sz w:val="17"/>
          <w:szCs w:val="17"/>
        </w:rPr>
      </w:pPr>
      <w:r w:rsidRPr="001371DE">
        <w:rPr>
          <w:rFonts w:ascii="Tahoma" w:hAnsi="Tahoma" w:cs="Tahoma"/>
          <w:b/>
          <w:color w:val="000000" w:themeColor="text1"/>
          <w:sz w:val="17"/>
          <w:szCs w:val="17"/>
        </w:rPr>
        <w:t>03.</w:t>
      </w:r>
      <w:r w:rsidRPr="001371DE">
        <w:rPr>
          <w:rFonts w:ascii="Tahoma" w:hAnsi="Tahoma" w:cs="Tahoma"/>
          <w:color w:val="000000" w:themeColor="text1"/>
          <w:sz w:val="17"/>
          <w:szCs w:val="17"/>
        </w:rPr>
        <w:t xml:space="preserve"> De acordo com a norma gramatical, o item em que se substituiu corretamente o complemento verbal sublinhado por um pronome é: </w:t>
      </w:r>
    </w:p>
    <w:p w:rsidR="00FD3D68" w:rsidRPr="001371DE" w:rsidRDefault="00FD3D68" w:rsidP="00FD3D68">
      <w:pPr>
        <w:spacing w:after="0" w:line="240" w:lineRule="auto"/>
        <w:ind w:left="-142" w:right="-142"/>
        <w:jc w:val="both"/>
        <w:rPr>
          <w:rFonts w:ascii="Tahoma" w:hAnsi="Tahoma" w:cs="Tahoma"/>
          <w:color w:val="000000" w:themeColor="text1"/>
          <w:sz w:val="17"/>
          <w:szCs w:val="17"/>
        </w:rPr>
      </w:pPr>
    </w:p>
    <w:p w:rsidR="00FD3D68" w:rsidRPr="001371DE" w:rsidRDefault="00FD3D68" w:rsidP="00FD3D6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 xml:space="preserve">a) buscar </w:t>
      </w:r>
      <w:r w:rsidRPr="001371DE">
        <w:rPr>
          <w:rFonts w:ascii="Tahoma" w:hAnsi="Tahoma" w:cs="Tahoma"/>
          <w:color w:val="000000" w:themeColor="text1"/>
          <w:sz w:val="17"/>
          <w:szCs w:val="17"/>
          <w:u w:val="single"/>
        </w:rPr>
        <w:t>a felicidade individual</w:t>
      </w:r>
      <w:r w:rsidRPr="001371DE">
        <w:rPr>
          <w:rFonts w:ascii="Tahoma" w:hAnsi="Tahoma" w:cs="Tahoma"/>
          <w:color w:val="000000" w:themeColor="text1"/>
          <w:sz w:val="17"/>
          <w:szCs w:val="17"/>
        </w:rPr>
        <w:t xml:space="preserve">/ buscar-la. </w:t>
      </w:r>
    </w:p>
    <w:p w:rsidR="00FD3D68" w:rsidRPr="001371DE" w:rsidRDefault="00FD3D68" w:rsidP="00FD3D6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 xml:space="preserve">b) preocupa </w:t>
      </w:r>
      <w:r w:rsidRPr="001371DE">
        <w:rPr>
          <w:rFonts w:ascii="Tahoma" w:hAnsi="Tahoma" w:cs="Tahoma"/>
          <w:color w:val="000000" w:themeColor="text1"/>
          <w:sz w:val="17"/>
          <w:szCs w:val="17"/>
          <w:u w:val="single"/>
        </w:rPr>
        <w:t>certos conservadores</w:t>
      </w:r>
      <w:r w:rsidRPr="001371DE">
        <w:rPr>
          <w:rFonts w:ascii="Tahoma" w:hAnsi="Tahoma" w:cs="Tahoma"/>
          <w:color w:val="000000" w:themeColor="text1"/>
          <w:sz w:val="17"/>
          <w:szCs w:val="17"/>
        </w:rPr>
        <w:t xml:space="preserve">/ preocupa-lhes. </w:t>
      </w:r>
    </w:p>
    <w:p w:rsidR="00FD3D68" w:rsidRPr="001371DE" w:rsidRDefault="00FD3D68" w:rsidP="00FD3D6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 xml:space="preserve">c) localizará </w:t>
      </w:r>
      <w:r w:rsidRPr="001371DE">
        <w:rPr>
          <w:rFonts w:ascii="Tahoma" w:hAnsi="Tahoma" w:cs="Tahoma"/>
          <w:color w:val="000000" w:themeColor="text1"/>
          <w:sz w:val="17"/>
          <w:szCs w:val="17"/>
          <w:u w:val="single"/>
        </w:rPr>
        <w:t>as raízes de nosso analfabetismo político</w:t>
      </w:r>
      <w:r w:rsidRPr="001371DE">
        <w:rPr>
          <w:rFonts w:ascii="Tahoma" w:hAnsi="Tahoma" w:cs="Tahoma"/>
          <w:color w:val="000000" w:themeColor="text1"/>
          <w:sz w:val="17"/>
          <w:szCs w:val="17"/>
        </w:rPr>
        <w:t xml:space="preserve">/ as localizará. </w:t>
      </w:r>
    </w:p>
    <w:p w:rsidR="00FD3D68" w:rsidRPr="001371DE" w:rsidRDefault="00FD3D68" w:rsidP="00FD3D6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 xml:space="preserve">d) sabemos </w:t>
      </w:r>
      <w:r w:rsidRPr="001371DE">
        <w:rPr>
          <w:rFonts w:ascii="Tahoma" w:hAnsi="Tahoma" w:cs="Tahoma"/>
          <w:color w:val="000000" w:themeColor="text1"/>
          <w:sz w:val="17"/>
          <w:szCs w:val="17"/>
          <w:u w:val="single"/>
        </w:rPr>
        <w:t>que é preciso uma educação politizada</w:t>
      </w:r>
      <w:r w:rsidRPr="001371DE">
        <w:rPr>
          <w:rFonts w:ascii="Tahoma" w:hAnsi="Tahoma" w:cs="Tahoma"/>
          <w:color w:val="000000" w:themeColor="text1"/>
          <w:sz w:val="17"/>
          <w:szCs w:val="17"/>
        </w:rPr>
        <w:t xml:space="preserve">/ sabemo-lo. </w:t>
      </w:r>
    </w:p>
    <w:p w:rsidR="00616588" w:rsidRPr="001371DE" w:rsidRDefault="00FD3D68" w:rsidP="0061658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 xml:space="preserve">e) tenhamos visto </w:t>
      </w:r>
      <w:r w:rsidRPr="001371DE">
        <w:rPr>
          <w:rFonts w:ascii="Tahoma" w:hAnsi="Tahoma" w:cs="Tahoma"/>
          <w:color w:val="000000" w:themeColor="text1"/>
          <w:sz w:val="17"/>
          <w:szCs w:val="17"/>
          <w:u w:val="single"/>
        </w:rPr>
        <w:t>um momento</w:t>
      </w:r>
      <w:r w:rsidRPr="001371DE">
        <w:rPr>
          <w:rFonts w:ascii="Tahoma" w:hAnsi="Tahoma" w:cs="Tahoma"/>
          <w:color w:val="000000" w:themeColor="text1"/>
          <w:sz w:val="17"/>
          <w:szCs w:val="17"/>
        </w:rPr>
        <w:t xml:space="preserve">/ tenhamos-no visto. </w:t>
      </w:r>
    </w:p>
    <w:p w:rsidR="00616588" w:rsidRPr="001371DE" w:rsidRDefault="00616588" w:rsidP="00616588">
      <w:pPr>
        <w:spacing w:after="0" w:line="240" w:lineRule="auto"/>
        <w:ind w:left="-142" w:right="-142"/>
        <w:jc w:val="both"/>
        <w:rPr>
          <w:rFonts w:ascii="Tahoma" w:hAnsi="Tahoma" w:cs="Tahoma"/>
          <w:color w:val="000000" w:themeColor="text1"/>
          <w:sz w:val="17"/>
          <w:szCs w:val="17"/>
        </w:rPr>
      </w:pPr>
    </w:p>
    <w:p w:rsidR="00616588" w:rsidRPr="001371DE" w:rsidRDefault="00616588" w:rsidP="00616588">
      <w:pPr>
        <w:spacing w:after="0" w:line="240" w:lineRule="auto"/>
        <w:ind w:left="-142" w:right="-142"/>
        <w:jc w:val="both"/>
        <w:rPr>
          <w:rFonts w:ascii="Tahoma" w:hAnsi="Tahoma" w:cs="Tahoma"/>
          <w:b/>
          <w:color w:val="000000" w:themeColor="text1"/>
          <w:sz w:val="17"/>
          <w:szCs w:val="17"/>
        </w:rPr>
      </w:pPr>
    </w:p>
    <w:p w:rsidR="00616588" w:rsidRPr="001371DE" w:rsidRDefault="00616588" w:rsidP="00616588">
      <w:pPr>
        <w:spacing w:after="0" w:line="240" w:lineRule="auto"/>
        <w:ind w:left="-142" w:right="-142"/>
        <w:jc w:val="both"/>
        <w:rPr>
          <w:rFonts w:ascii="Tahoma" w:hAnsi="Tahoma" w:cs="Tahoma"/>
          <w:color w:val="000000" w:themeColor="text1"/>
          <w:sz w:val="17"/>
          <w:szCs w:val="17"/>
        </w:rPr>
      </w:pPr>
      <w:r w:rsidRPr="001371DE">
        <w:rPr>
          <w:rFonts w:ascii="Tahoma" w:hAnsi="Tahoma" w:cs="Tahoma"/>
          <w:b/>
          <w:color w:val="000000" w:themeColor="text1"/>
          <w:sz w:val="17"/>
          <w:szCs w:val="17"/>
        </w:rPr>
        <w:t>04.</w:t>
      </w:r>
      <w:r w:rsidRPr="001371DE">
        <w:rPr>
          <w:rFonts w:ascii="Tahoma" w:hAnsi="Tahoma" w:cs="Tahoma"/>
          <w:color w:val="000000" w:themeColor="text1"/>
          <w:sz w:val="17"/>
          <w:szCs w:val="17"/>
        </w:rPr>
        <w:t xml:space="preserve"> “Ajuda-memória: o comício foi organizado pelo governo Goulart. Havia uma profusão de bandeiras vermelhas pedindo a legalização do ainda banido Partido Comunista Brasileiro, o que era o mesmo que acenar para o conservadorismo civil e militar com o pano vermelho com que se atiça o touro na arena”. </w:t>
      </w:r>
    </w:p>
    <w:p w:rsidR="00616588" w:rsidRPr="001371DE" w:rsidRDefault="00616588" w:rsidP="00616588">
      <w:pPr>
        <w:spacing w:after="0" w:line="240" w:lineRule="auto"/>
        <w:ind w:left="-142" w:right="-142"/>
        <w:jc w:val="both"/>
        <w:rPr>
          <w:rFonts w:ascii="Tahoma" w:hAnsi="Tahoma" w:cs="Tahoma"/>
          <w:color w:val="000000" w:themeColor="text1"/>
          <w:sz w:val="17"/>
          <w:szCs w:val="17"/>
        </w:rPr>
      </w:pPr>
    </w:p>
    <w:p w:rsidR="00D226AC" w:rsidRPr="001371DE" w:rsidRDefault="00616588" w:rsidP="00D226AC">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Sobre as formas verbais desse segmento do texto, assinale a afirmativa correta.</w:t>
      </w:r>
    </w:p>
    <w:p w:rsidR="00F1692F" w:rsidRPr="001371DE" w:rsidRDefault="00F1692F" w:rsidP="00D226AC">
      <w:pPr>
        <w:spacing w:after="0" w:line="240" w:lineRule="auto"/>
        <w:ind w:left="-142" w:right="-142"/>
        <w:jc w:val="both"/>
        <w:rPr>
          <w:rFonts w:ascii="Tahoma" w:hAnsi="Tahoma" w:cs="Tahoma"/>
          <w:color w:val="000000" w:themeColor="text1"/>
          <w:sz w:val="17"/>
          <w:szCs w:val="17"/>
        </w:rPr>
      </w:pPr>
    </w:p>
    <w:p w:rsidR="00F1692F" w:rsidRPr="001371DE" w:rsidRDefault="00F1692F" w:rsidP="00D226AC">
      <w:pPr>
        <w:spacing w:after="0" w:line="240" w:lineRule="auto"/>
        <w:ind w:left="-142" w:right="-142"/>
        <w:jc w:val="both"/>
        <w:rPr>
          <w:rFonts w:ascii="Tahoma" w:hAnsi="Tahoma" w:cs="Tahoma"/>
          <w:color w:val="000000" w:themeColor="text1"/>
          <w:sz w:val="17"/>
          <w:szCs w:val="17"/>
        </w:rPr>
      </w:pPr>
    </w:p>
    <w:p w:rsidR="00616588" w:rsidRPr="001371DE" w:rsidRDefault="00616588" w:rsidP="00D226AC">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a) A forma verbal “havia” não tem sujeito expresso e equivale a “existiam”.</w:t>
      </w:r>
    </w:p>
    <w:p w:rsidR="00616588" w:rsidRPr="001371DE" w:rsidRDefault="00616588" w:rsidP="00616588">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lastRenderedPageBreak/>
        <w:t>b) A forma verbal “pedindo” equivale a “que embora pedissem”.</w:t>
      </w:r>
    </w:p>
    <w:p w:rsidR="00616588" w:rsidRPr="001371DE" w:rsidRDefault="00616588"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c) A forma verbal “acenar” equivale à forma verbal desenvolvida “estar acenando”.</w:t>
      </w:r>
    </w:p>
    <w:p w:rsidR="00616588" w:rsidRPr="001371DE" w:rsidRDefault="00616588"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d) A forma verbal “se atiça” exemplifica o que se denomina construção com sujeito indeterminado.</w:t>
      </w:r>
    </w:p>
    <w:p w:rsidR="00616588" w:rsidRPr="001371DE" w:rsidRDefault="00616588"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A frase “o comício foi organizado pelo governo Goulart” está na voz passiva e sua forma ativa correspondente é “o governo Goulart organizou o comício”.</w:t>
      </w:r>
    </w:p>
    <w:p w:rsidR="00345E72" w:rsidRPr="001371DE" w:rsidRDefault="00345E72" w:rsidP="00E3420D">
      <w:pPr>
        <w:spacing w:after="0" w:line="240" w:lineRule="auto"/>
        <w:ind w:left="-142" w:right="-1"/>
        <w:jc w:val="both"/>
        <w:rPr>
          <w:rFonts w:ascii="Tahoma" w:hAnsi="Tahoma" w:cs="Tahoma"/>
          <w:color w:val="000000" w:themeColor="text1"/>
          <w:sz w:val="17"/>
          <w:szCs w:val="17"/>
        </w:rPr>
      </w:pPr>
    </w:p>
    <w:p w:rsidR="00345E72" w:rsidRPr="001371DE" w:rsidRDefault="00345E72" w:rsidP="00E3420D">
      <w:pPr>
        <w:spacing w:after="0" w:line="240" w:lineRule="auto"/>
        <w:ind w:left="-142" w:right="-1"/>
        <w:jc w:val="both"/>
        <w:rPr>
          <w:rFonts w:ascii="Tahoma" w:hAnsi="Tahoma" w:cs="Tahoma"/>
          <w:color w:val="000000" w:themeColor="text1"/>
          <w:sz w:val="17"/>
          <w:szCs w:val="17"/>
        </w:rPr>
      </w:pPr>
    </w:p>
    <w:p w:rsidR="00F529E3" w:rsidRPr="001371DE" w:rsidRDefault="00345E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 xml:space="preserve">05. </w:t>
      </w:r>
      <w:r w:rsidRPr="001371DE">
        <w:rPr>
          <w:rFonts w:ascii="Tahoma" w:hAnsi="Tahoma" w:cs="Tahoma"/>
          <w:color w:val="000000" w:themeColor="text1"/>
          <w:sz w:val="17"/>
          <w:szCs w:val="17"/>
        </w:rPr>
        <w:t>Leia</w:t>
      </w:r>
      <w:r w:rsidR="00F529E3" w:rsidRPr="001371DE">
        <w:rPr>
          <w:rFonts w:ascii="Tahoma" w:hAnsi="Tahoma" w:cs="Tahoma"/>
          <w:color w:val="000000" w:themeColor="text1"/>
          <w:sz w:val="17"/>
          <w:szCs w:val="17"/>
        </w:rPr>
        <w:t>:</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p>
    <w:p w:rsidR="00F529E3" w:rsidRPr="001371DE" w:rsidRDefault="00F529E3" w:rsidP="00E3420D">
      <w:pPr>
        <w:spacing w:after="0" w:line="240" w:lineRule="auto"/>
        <w:ind w:left="-142" w:right="-1"/>
        <w:jc w:val="center"/>
        <w:rPr>
          <w:rFonts w:ascii="Tahoma" w:hAnsi="Tahoma" w:cs="Tahoma"/>
          <w:color w:val="000000" w:themeColor="text1"/>
          <w:sz w:val="17"/>
          <w:szCs w:val="17"/>
        </w:rPr>
      </w:pPr>
      <w:r w:rsidRPr="001371DE">
        <w:rPr>
          <w:rFonts w:ascii="Tahoma" w:hAnsi="Tahoma" w:cs="Tahoma"/>
          <w:noProof/>
          <w:color w:val="000000" w:themeColor="text1"/>
          <w:sz w:val="17"/>
          <w:szCs w:val="17"/>
          <w:lang w:eastAsia="pt-BR"/>
        </w:rPr>
        <w:drawing>
          <wp:inline distT="0" distB="0" distL="0" distR="0" wp14:anchorId="395B5328" wp14:editId="7F91EA3D">
            <wp:extent cx="3171825" cy="2661613"/>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2232" cy="2670346"/>
                    </a:xfrm>
                    <a:prstGeom prst="rect">
                      <a:avLst/>
                    </a:prstGeom>
                    <a:noFill/>
                    <a:ln>
                      <a:noFill/>
                    </a:ln>
                  </pic:spPr>
                </pic:pic>
              </a:graphicData>
            </a:graphic>
          </wp:inline>
        </w:drawing>
      </w:r>
    </w:p>
    <w:p w:rsidR="00BE563C" w:rsidRPr="001371DE" w:rsidRDefault="00BE563C" w:rsidP="00E3420D">
      <w:pPr>
        <w:spacing w:after="0" w:line="240" w:lineRule="auto"/>
        <w:ind w:left="-142" w:right="-1"/>
        <w:jc w:val="right"/>
        <w:rPr>
          <w:rFonts w:ascii="Tahoma" w:hAnsi="Tahoma" w:cs="Tahoma"/>
          <w:color w:val="000000" w:themeColor="text1"/>
          <w:sz w:val="16"/>
          <w:szCs w:val="17"/>
        </w:rPr>
      </w:pPr>
      <w:r w:rsidRPr="001371DE">
        <w:rPr>
          <w:rFonts w:ascii="Tahoma" w:hAnsi="Tahoma" w:cs="Tahoma"/>
          <w:color w:val="000000" w:themeColor="text1"/>
          <w:sz w:val="16"/>
          <w:szCs w:val="17"/>
        </w:rPr>
        <w:t>(Fernando Gonsales, www.uol.com.br)</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Em relação aos verbos da tirinha e sua natureza sintática, ana</w:t>
      </w:r>
      <w:r w:rsidR="008C3F8D" w:rsidRPr="001371DE">
        <w:rPr>
          <w:rFonts w:ascii="Tahoma" w:hAnsi="Tahoma" w:cs="Tahoma"/>
          <w:color w:val="000000" w:themeColor="text1"/>
          <w:sz w:val="17"/>
          <w:szCs w:val="17"/>
        </w:rPr>
        <w:t>lise as afirmativas a seguir:</w:t>
      </w:r>
      <w:r w:rsidRPr="001371DE">
        <w:rPr>
          <w:rFonts w:ascii="Tahoma" w:hAnsi="Tahoma" w:cs="Tahoma"/>
          <w:color w:val="000000" w:themeColor="text1"/>
          <w:sz w:val="17"/>
          <w:szCs w:val="17"/>
        </w:rPr>
        <w:t> </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I.</w:t>
      </w:r>
      <w:r w:rsidRPr="001371DE">
        <w:rPr>
          <w:rFonts w:ascii="Tahoma" w:hAnsi="Tahoma" w:cs="Tahoma"/>
          <w:color w:val="000000" w:themeColor="text1"/>
          <w:sz w:val="17"/>
          <w:szCs w:val="17"/>
        </w:rPr>
        <w:t xml:space="preserve"> Só há um verbo de ligação na tirinha, em única ocorrência. </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II.</w:t>
      </w:r>
      <w:r w:rsidRPr="001371DE">
        <w:rPr>
          <w:rFonts w:ascii="Tahoma" w:hAnsi="Tahoma" w:cs="Tahoma"/>
          <w:color w:val="000000" w:themeColor="text1"/>
          <w:sz w:val="17"/>
          <w:szCs w:val="17"/>
        </w:rPr>
        <w:t xml:space="preserve"> Só há um verbo transitivo direto na tirinha, em única ocorrência. </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III.</w:t>
      </w:r>
      <w:r w:rsidRPr="001371DE">
        <w:rPr>
          <w:rFonts w:ascii="Tahoma" w:hAnsi="Tahoma" w:cs="Tahoma"/>
          <w:color w:val="000000" w:themeColor="text1"/>
          <w:sz w:val="17"/>
          <w:szCs w:val="17"/>
        </w:rPr>
        <w:t xml:space="preserve"> Todos os verbos possuem sujeito simples. </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Assinale:</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 se todas as afirmativas estiverem corretas.</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b) se apenas as afirmativas I e II estiverem corretas.</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c) se nenhuma afirmativa estiver correta.</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d) se apenas as afirmativas II e III estiverem corretas.</w:t>
      </w:r>
    </w:p>
    <w:p w:rsidR="00F529E3" w:rsidRPr="001371DE" w:rsidRDefault="00F529E3"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se apenas as afirmativas I e III estiverem corretas.</w:t>
      </w:r>
    </w:p>
    <w:p w:rsidR="007B2F2E" w:rsidRPr="001371DE" w:rsidRDefault="007B2F2E" w:rsidP="00E3420D">
      <w:pPr>
        <w:spacing w:after="0" w:line="240" w:lineRule="auto"/>
        <w:ind w:left="-142" w:right="-1"/>
        <w:jc w:val="both"/>
        <w:rPr>
          <w:rFonts w:ascii="Tahoma" w:hAnsi="Tahoma" w:cs="Tahoma"/>
          <w:color w:val="000000" w:themeColor="text1"/>
          <w:sz w:val="17"/>
          <w:szCs w:val="17"/>
        </w:rPr>
      </w:pPr>
    </w:p>
    <w:p w:rsidR="007B2F2E" w:rsidRPr="001371DE" w:rsidRDefault="007B2F2E" w:rsidP="00E3420D">
      <w:pPr>
        <w:spacing w:after="0" w:line="240" w:lineRule="auto"/>
        <w:ind w:left="-142" w:right="-1"/>
        <w:jc w:val="both"/>
        <w:rPr>
          <w:rFonts w:ascii="Tahoma" w:hAnsi="Tahoma" w:cs="Tahoma"/>
          <w:color w:val="000000" w:themeColor="text1"/>
          <w:sz w:val="17"/>
          <w:szCs w:val="17"/>
        </w:rPr>
      </w:pPr>
    </w:p>
    <w:p w:rsidR="00E35772" w:rsidRPr="001371DE" w:rsidRDefault="007B2F2E" w:rsidP="00E3420D">
      <w:pPr>
        <w:spacing w:after="0" w:line="240" w:lineRule="auto"/>
        <w:ind w:left="-142" w:right="-1"/>
        <w:jc w:val="both"/>
        <w:rPr>
          <w:rFonts w:ascii="Tahoma" w:hAnsi="Tahoma" w:cs="Tahoma"/>
          <w:b/>
          <w:color w:val="000000" w:themeColor="text1"/>
          <w:sz w:val="17"/>
          <w:szCs w:val="17"/>
        </w:rPr>
      </w:pPr>
      <w:r w:rsidRPr="001371DE">
        <w:rPr>
          <w:rFonts w:ascii="Tahoma" w:hAnsi="Tahoma" w:cs="Tahoma"/>
          <w:b/>
          <w:color w:val="000000" w:themeColor="text1"/>
          <w:sz w:val="17"/>
          <w:szCs w:val="17"/>
        </w:rPr>
        <w:t>06.</w:t>
      </w:r>
      <w:r w:rsidR="00E35772" w:rsidRPr="001371DE">
        <w:rPr>
          <w:rFonts w:ascii="Tahoma" w:hAnsi="Tahoma" w:cs="Tahoma"/>
          <w:b/>
          <w:color w:val="000000" w:themeColor="text1"/>
          <w:sz w:val="17"/>
          <w:szCs w:val="17"/>
        </w:rPr>
        <w:tab/>
      </w:r>
      <w:r w:rsidR="00E35772" w:rsidRPr="001371DE">
        <w:rPr>
          <w:rFonts w:ascii="Tahoma" w:hAnsi="Tahoma" w:cs="Tahoma"/>
          <w:b/>
          <w:color w:val="000000" w:themeColor="text1"/>
          <w:sz w:val="17"/>
          <w:szCs w:val="17"/>
        </w:rPr>
        <w:tab/>
      </w:r>
      <w:r w:rsidR="00E35772" w:rsidRPr="001371DE">
        <w:rPr>
          <w:rFonts w:ascii="Tahoma" w:hAnsi="Tahoma" w:cs="Tahoma"/>
          <w:b/>
          <w:color w:val="000000" w:themeColor="text1"/>
          <w:sz w:val="17"/>
          <w:szCs w:val="17"/>
        </w:rPr>
        <w:tab/>
        <w:t xml:space="preserve">     VI</w:t>
      </w:r>
    </w:p>
    <w:p w:rsidR="00062377" w:rsidRPr="001371DE" w:rsidRDefault="00062377" w:rsidP="00E3420D">
      <w:pPr>
        <w:spacing w:after="0" w:line="240" w:lineRule="auto"/>
        <w:ind w:left="-142" w:right="-1"/>
        <w:jc w:val="both"/>
        <w:rPr>
          <w:rFonts w:ascii="Tahoma" w:hAnsi="Tahoma" w:cs="Tahoma"/>
          <w:b/>
          <w:color w:val="000000" w:themeColor="text1"/>
          <w:sz w:val="17"/>
          <w:szCs w:val="17"/>
        </w:rPr>
      </w:pP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Existe um povo que a bandeira empresta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P’ra cobrir tanta infâmia e cobardia!…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deixa-a transformar-se nessa festa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Em manto impuro de bacante fria!…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Meu Deus! meu Deus! mas que bandeira é esta,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Que impudente na gávea tripudia?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Silêncio. Musa… chora, e chora tanto</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Que o pavilhão se lave no teu pranto!…</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Auriverde pendão de minha terra,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Que a brisa do Brasil beija e balança,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Estandarte que a luz do sol encerra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as promessas divinas da esperança…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Tu que, da liberdade após a guerra,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Foste hasteado dos heróis na lança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Antes te houvessem roto na batalha,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Que servires a um povo de mortalha!…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Fatalidade atroz que a mente esmaga!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lastRenderedPageBreak/>
        <w:t>Extingue nesta hora o brigue imundo</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O trilho que Colombo abriu nas vagas,</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Como um íris no pélago profundo!</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Mas é infâmia demais! … Da etérea plaga</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Levantai-vos, heróis do Novo Mundo!</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Andrada! arranca esse pendão dos ares!</w:t>
      </w:r>
    </w:p>
    <w:p w:rsidR="00E35772"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Colombo! fecha a porta dos teus mares!</w:t>
      </w:r>
    </w:p>
    <w:p w:rsidR="001371DE" w:rsidRPr="001371DE" w:rsidRDefault="001371DE" w:rsidP="00E35772">
      <w:pPr>
        <w:spacing w:after="0" w:line="240" w:lineRule="auto"/>
        <w:ind w:left="-142" w:right="-142"/>
        <w:jc w:val="both"/>
        <w:rPr>
          <w:rFonts w:ascii="Tahoma" w:hAnsi="Tahoma" w:cs="Tahoma"/>
          <w:color w:val="000000" w:themeColor="text1"/>
          <w:sz w:val="17"/>
          <w:szCs w:val="17"/>
        </w:rPr>
      </w:pPr>
    </w:p>
    <w:p w:rsidR="00E35772" w:rsidRPr="001371DE" w:rsidRDefault="00E35772" w:rsidP="00E35772">
      <w:pPr>
        <w:spacing w:after="0" w:line="240" w:lineRule="auto"/>
        <w:ind w:left="-142" w:right="-142"/>
        <w:jc w:val="right"/>
        <w:rPr>
          <w:rFonts w:ascii="Tahoma" w:hAnsi="Tahoma" w:cs="Tahoma"/>
          <w:color w:val="000000" w:themeColor="text1"/>
          <w:sz w:val="16"/>
          <w:szCs w:val="17"/>
        </w:rPr>
      </w:pPr>
      <w:r w:rsidRPr="001371DE">
        <w:rPr>
          <w:rFonts w:ascii="Tahoma" w:hAnsi="Tahoma" w:cs="Tahoma"/>
          <w:color w:val="000000" w:themeColor="text1"/>
          <w:sz w:val="16"/>
          <w:szCs w:val="17"/>
        </w:rPr>
        <w:t>(Navio Negreiro, excerto – Castro  Alves)</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Uma das características mais notórias nos textos abolicionistas de Castro Alves:</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a) Ênfase retórica que intensifica o tom declamatório.</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b) Apego à morte.</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c) Equilíbrio.</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d) Republicanismo.</w:t>
      </w:r>
    </w:p>
    <w:p w:rsidR="00E35772" w:rsidRPr="001371DE" w:rsidRDefault="00E35772" w:rsidP="00E35772">
      <w:pPr>
        <w:spacing w:after="0" w:line="240" w:lineRule="auto"/>
        <w:ind w:left="-142" w:right="-142"/>
        <w:jc w:val="both"/>
        <w:rPr>
          <w:rFonts w:ascii="Tahoma" w:hAnsi="Tahoma" w:cs="Tahoma"/>
          <w:color w:val="000000" w:themeColor="text1"/>
          <w:sz w:val="17"/>
          <w:szCs w:val="17"/>
        </w:rPr>
      </w:pPr>
      <w:r w:rsidRPr="001371DE">
        <w:rPr>
          <w:rFonts w:ascii="Tahoma" w:hAnsi="Tahoma" w:cs="Tahoma"/>
          <w:color w:val="000000" w:themeColor="text1"/>
          <w:sz w:val="17"/>
          <w:szCs w:val="17"/>
        </w:rPr>
        <w:t>e) Valorização do progresso.</w:t>
      </w:r>
    </w:p>
    <w:p w:rsidR="00E35772" w:rsidRPr="001371DE" w:rsidRDefault="00E35772" w:rsidP="00F529E3">
      <w:pPr>
        <w:spacing w:after="0" w:line="240" w:lineRule="auto"/>
        <w:ind w:left="-142" w:right="-142"/>
        <w:jc w:val="both"/>
        <w:rPr>
          <w:rFonts w:ascii="Tahoma" w:hAnsi="Tahoma" w:cs="Tahoma"/>
          <w:b/>
          <w:color w:val="000000" w:themeColor="text1"/>
          <w:sz w:val="17"/>
          <w:szCs w:val="17"/>
        </w:rPr>
      </w:pPr>
    </w:p>
    <w:p w:rsidR="00E35772" w:rsidRPr="001371DE" w:rsidRDefault="00E35772" w:rsidP="00F529E3">
      <w:pPr>
        <w:spacing w:after="0" w:line="240" w:lineRule="auto"/>
        <w:ind w:left="-142" w:right="-142"/>
        <w:jc w:val="both"/>
        <w:rPr>
          <w:rFonts w:ascii="Tahoma" w:hAnsi="Tahoma" w:cs="Tahoma"/>
          <w:b/>
          <w:color w:val="000000" w:themeColor="text1"/>
          <w:sz w:val="17"/>
          <w:szCs w:val="17"/>
        </w:rPr>
      </w:pPr>
    </w:p>
    <w:p w:rsidR="007B2F2E" w:rsidRPr="001371DE" w:rsidRDefault="00E35772" w:rsidP="00F529E3">
      <w:pPr>
        <w:spacing w:after="0" w:line="240" w:lineRule="auto"/>
        <w:ind w:left="-142" w:right="-142"/>
        <w:jc w:val="both"/>
        <w:rPr>
          <w:rFonts w:ascii="Tahoma" w:hAnsi="Tahoma" w:cs="Tahoma"/>
          <w:b/>
          <w:color w:val="000000" w:themeColor="text1"/>
          <w:sz w:val="17"/>
          <w:szCs w:val="17"/>
        </w:rPr>
      </w:pPr>
      <w:r w:rsidRPr="001371DE">
        <w:rPr>
          <w:rFonts w:ascii="Tahoma" w:hAnsi="Tahoma" w:cs="Tahoma"/>
          <w:b/>
          <w:color w:val="000000" w:themeColor="text1"/>
          <w:sz w:val="17"/>
          <w:szCs w:val="17"/>
        </w:rPr>
        <w:t xml:space="preserve">Texto para </w:t>
      </w:r>
      <w:r w:rsidR="0055187F" w:rsidRPr="001371DE">
        <w:rPr>
          <w:rFonts w:ascii="Tahoma" w:hAnsi="Tahoma" w:cs="Tahoma"/>
          <w:b/>
          <w:color w:val="000000" w:themeColor="text1"/>
          <w:sz w:val="17"/>
          <w:szCs w:val="17"/>
        </w:rPr>
        <w:t xml:space="preserve">as questões </w:t>
      </w:r>
      <w:r w:rsidRPr="001371DE">
        <w:rPr>
          <w:rFonts w:ascii="Tahoma" w:hAnsi="Tahoma" w:cs="Tahoma"/>
          <w:b/>
          <w:color w:val="000000" w:themeColor="text1"/>
          <w:sz w:val="17"/>
          <w:szCs w:val="17"/>
        </w:rPr>
        <w:t>07 e 08</w:t>
      </w:r>
    </w:p>
    <w:p w:rsidR="00E35772" w:rsidRPr="001371DE" w:rsidRDefault="00E35772" w:rsidP="00F529E3">
      <w:pPr>
        <w:spacing w:after="0" w:line="240" w:lineRule="auto"/>
        <w:ind w:left="-142" w:right="-142"/>
        <w:jc w:val="both"/>
        <w:rPr>
          <w:rFonts w:ascii="Tahoma" w:hAnsi="Tahoma" w:cs="Tahoma"/>
          <w:b/>
          <w:color w:val="000000" w:themeColor="text1"/>
          <w:sz w:val="17"/>
          <w:szCs w:val="17"/>
        </w:rPr>
      </w:pPr>
    </w:p>
    <w:p w:rsidR="00E35772" w:rsidRPr="001371DE" w:rsidRDefault="00E35772" w:rsidP="00E35772">
      <w:pPr>
        <w:spacing w:after="0" w:line="240" w:lineRule="auto"/>
        <w:ind w:left="-142" w:right="-142"/>
        <w:jc w:val="center"/>
        <w:rPr>
          <w:rFonts w:ascii="Tahoma" w:hAnsi="Tahoma" w:cs="Tahoma"/>
          <w:b/>
          <w:color w:val="000000" w:themeColor="text1"/>
          <w:sz w:val="17"/>
          <w:szCs w:val="17"/>
        </w:rPr>
      </w:pPr>
      <w:r w:rsidRPr="001371DE">
        <w:rPr>
          <w:noProof/>
          <w:color w:val="000000" w:themeColor="text1"/>
          <w:sz w:val="17"/>
          <w:szCs w:val="17"/>
          <w:lang w:eastAsia="pt-BR"/>
        </w:rPr>
        <w:drawing>
          <wp:inline distT="0" distB="0" distL="0" distR="0" wp14:anchorId="15DF888E" wp14:editId="3B8666BC">
            <wp:extent cx="2853267" cy="1854200"/>
            <wp:effectExtent l="0" t="0" r="4445" b="0"/>
            <wp:docPr id="20" name="Imagem 20" descr="http://ffw.com.br/noticias/files/2013/08/Alexandre-Herchcovitch-Lei-Rou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ffw.com.br/noticias/files/2013/08/Alexandre-Herchcovitch-Lei-Rouanet.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4109" cy="1861246"/>
                    </a:xfrm>
                    <a:prstGeom prst="rect">
                      <a:avLst/>
                    </a:prstGeom>
                    <a:noFill/>
                    <a:ln>
                      <a:noFill/>
                    </a:ln>
                  </pic:spPr>
                </pic:pic>
              </a:graphicData>
            </a:graphic>
          </wp:inline>
        </w:drawing>
      </w:r>
    </w:p>
    <w:p w:rsidR="00E35772" w:rsidRPr="001371DE" w:rsidRDefault="00E35772" w:rsidP="00E35772">
      <w:pPr>
        <w:spacing w:after="0" w:line="240" w:lineRule="auto"/>
        <w:ind w:left="-142" w:right="-142"/>
        <w:jc w:val="center"/>
        <w:rPr>
          <w:rFonts w:ascii="Tahoma" w:hAnsi="Tahoma" w:cs="Tahoma"/>
          <w:color w:val="000000" w:themeColor="text1"/>
          <w:sz w:val="16"/>
          <w:szCs w:val="17"/>
        </w:rPr>
      </w:pPr>
      <w:r w:rsidRPr="001371DE">
        <w:rPr>
          <w:rFonts w:ascii="Tahoma" w:hAnsi="Tahoma" w:cs="Tahoma"/>
          <w:color w:val="000000" w:themeColor="text1"/>
          <w:sz w:val="16"/>
          <w:szCs w:val="17"/>
        </w:rPr>
        <w:t xml:space="preserve">Looks do mais recente desfile de Alexandre Herchcovitch </w:t>
      </w:r>
    </w:p>
    <w:p w:rsidR="00E35772" w:rsidRPr="001371DE" w:rsidRDefault="00E35772" w:rsidP="00E35772">
      <w:pPr>
        <w:spacing w:after="0" w:line="240" w:lineRule="auto"/>
        <w:ind w:left="-142" w:right="-142"/>
        <w:jc w:val="center"/>
        <w:rPr>
          <w:rFonts w:ascii="Tahoma" w:hAnsi="Tahoma" w:cs="Tahoma"/>
          <w:color w:val="000000" w:themeColor="text1"/>
          <w:sz w:val="16"/>
          <w:szCs w:val="17"/>
        </w:rPr>
      </w:pPr>
      <w:r w:rsidRPr="001371DE">
        <w:rPr>
          <w:rFonts w:ascii="Tahoma" w:hAnsi="Tahoma" w:cs="Tahoma"/>
          <w:color w:val="000000" w:themeColor="text1"/>
          <w:sz w:val="16"/>
          <w:szCs w:val="17"/>
        </w:rPr>
        <w:t xml:space="preserve">para o Verão 2014 </w:t>
      </w:r>
      <w:r w:rsidR="0055187F" w:rsidRPr="001371DE">
        <w:rPr>
          <w:rFonts w:ascii="Tahoma" w:hAnsi="Tahoma" w:cs="Tahoma"/>
          <w:color w:val="000000" w:themeColor="text1"/>
          <w:sz w:val="16"/>
          <w:szCs w:val="17"/>
        </w:rPr>
        <w:t>(</w:t>
      </w:r>
      <w:r w:rsidRPr="001371DE">
        <w:rPr>
          <w:rFonts w:ascii="Tahoma" w:hAnsi="Tahoma" w:cs="Tahoma"/>
          <w:color w:val="000000" w:themeColor="text1"/>
          <w:sz w:val="16"/>
          <w:szCs w:val="17"/>
        </w:rPr>
        <w:t>©Agência Fotosite</w:t>
      </w:r>
      <w:r w:rsidR="0055187F" w:rsidRPr="001371DE">
        <w:rPr>
          <w:rFonts w:ascii="Tahoma" w:hAnsi="Tahoma" w:cs="Tahoma"/>
          <w:color w:val="000000" w:themeColor="text1"/>
          <w:sz w:val="16"/>
          <w:szCs w:val="17"/>
        </w:rPr>
        <w:t>)</w:t>
      </w:r>
    </w:p>
    <w:p w:rsidR="00E35772" w:rsidRPr="001371DE" w:rsidRDefault="00E35772" w:rsidP="00E35772">
      <w:pPr>
        <w:spacing w:after="0" w:line="240" w:lineRule="auto"/>
        <w:ind w:left="-142" w:right="-142"/>
        <w:jc w:val="center"/>
        <w:rPr>
          <w:rFonts w:ascii="Tahoma" w:hAnsi="Tahoma" w:cs="Tahoma"/>
          <w:color w:val="000000" w:themeColor="text1"/>
          <w:sz w:val="17"/>
          <w:szCs w:val="17"/>
        </w:rPr>
      </w:pPr>
    </w:p>
    <w:p w:rsidR="00E35772" w:rsidRPr="001371DE" w:rsidRDefault="00E35772" w:rsidP="00E35772">
      <w:pPr>
        <w:spacing w:after="0" w:line="240" w:lineRule="auto"/>
        <w:ind w:left="-142" w:right="-142" w:firstLine="426"/>
        <w:jc w:val="both"/>
        <w:rPr>
          <w:rFonts w:ascii="Tahoma" w:hAnsi="Tahoma" w:cs="Tahoma"/>
          <w:color w:val="000000" w:themeColor="text1"/>
          <w:sz w:val="17"/>
          <w:szCs w:val="17"/>
        </w:rPr>
      </w:pPr>
      <w:r w:rsidRPr="001371DE">
        <w:rPr>
          <w:rFonts w:ascii="Tahoma" w:hAnsi="Tahoma" w:cs="Tahoma"/>
          <w:color w:val="000000" w:themeColor="text1"/>
          <w:sz w:val="17"/>
          <w:szCs w:val="17"/>
        </w:rPr>
        <w:t>Na manhã desta segunda-feira (02.09.2014), pouco mais de uma semana após a liberação para que sejam produzidos desfiles de moda brasileira em Paris e Nova York via Lei Rouanet, a Ministra da Cultura Marta Suplicy se reuniu com estilistas, empresários e imprensa de moda em evento na Associação Brasileira da Indústria Têxtil e de Confecção (Abit), em São Paulo, para esclarecer a inclusão da moda no programa que permite captar recursos da iniciativa privada via renúncia fiscal.</w:t>
      </w:r>
    </w:p>
    <w:p w:rsidR="00E35772" w:rsidRPr="001371DE" w:rsidRDefault="00E35772" w:rsidP="00E35772">
      <w:pPr>
        <w:spacing w:after="0" w:line="240" w:lineRule="auto"/>
        <w:ind w:left="-142" w:right="-142" w:firstLine="426"/>
        <w:jc w:val="both"/>
        <w:rPr>
          <w:rFonts w:ascii="Tahoma" w:hAnsi="Tahoma" w:cs="Tahoma"/>
          <w:color w:val="000000" w:themeColor="text1"/>
          <w:sz w:val="17"/>
          <w:szCs w:val="17"/>
        </w:rPr>
      </w:pPr>
      <w:r w:rsidRPr="001371DE">
        <w:rPr>
          <w:rFonts w:ascii="Tahoma" w:hAnsi="Tahoma" w:cs="Tahoma"/>
          <w:color w:val="000000" w:themeColor="text1"/>
          <w:sz w:val="17"/>
          <w:szCs w:val="17"/>
        </w:rPr>
        <w:t>Reforçando que a medida vem em um momento em que há grande interesse do governo na internacionalização do Brasil como marca, Marta explica que tudo surgiu pela demanda do setor. “Em dezembro eu estive com estilistas que estavam querendo apoio, e não tinha nenhum canal para eles entrarem. Então começamos a desenvolver uma possibilidade deles serem apoiados, dentro de critérios que sigam a política de estado”, explica.</w:t>
      </w:r>
    </w:p>
    <w:p w:rsidR="00E35772" w:rsidRPr="001371DE" w:rsidRDefault="00E35772" w:rsidP="00E35772">
      <w:pPr>
        <w:spacing w:after="0" w:line="240" w:lineRule="auto"/>
        <w:ind w:left="-142" w:right="-142" w:firstLine="426"/>
        <w:jc w:val="both"/>
        <w:rPr>
          <w:rFonts w:ascii="Tahoma" w:hAnsi="Tahoma" w:cs="Tahoma"/>
          <w:color w:val="000000" w:themeColor="text1"/>
          <w:sz w:val="17"/>
          <w:szCs w:val="17"/>
        </w:rPr>
      </w:pPr>
      <w:r w:rsidRPr="001371DE">
        <w:rPr>
          <w:rFonts w:ascii="Tahoma" w:hAnsi="Tahoma" w:cs="Tahoma"/>
          <w:color w:val="000000" w:themeColor="text1"/>
          <w:sz w:val="17"/>
          <w:szCs w:val="17"/>
        </w:rPr>
        <w:t>A medida primeiramente contempla Pedro Lourenço com aprovação para captar R$ 2,8 milhões para mostrar duas coleções baseadas na imagem de Carmen Miranda na semana de moda de Paris, Alexandre Herchcovitch com R$ 2,6 milhões para financiar desfiles no SPFW e semana de moda de Nova York em que falará sobre "o movimento de antropofagia cultural" e Ronaldo Fraga com R$ 2,1 milhões para financiar seus próximos dois desfiles do SPFW, inspirados em Mário de Andrade, João Cabral de Melo Neto e o artesão Espedito Seleiro.</w:t>
      </w:r>
    </w:p>
    <w:p w:rsidR="00A862AE" w:rsidRPr="001371DE" w:rsidRDefault="00A862AE" w:rsidP="00E3420D">
      <w:pPr>
        <w:spacing w:after="0" w:line="240" w:lineRule="auto"/>
        <w:ind w:left="-142" w:right="-142" w:firstLine="426"/>
        <w:jc w:val="both"/>
        <w:rPr>
          <w:rFonts w:ascii="Tahoma" w:hAnsi="Tahoma" w:cs="Tahoma"/>
          <w:color w:val="000000" w:themeColor="text1"/>
          <w:sz w:val="17"/>
          <w:szCs w:val="17"/>
        </w:rPr>
      </w:pPr>
    </w:p>
    <w:p w:rsidR="00E35772" w:rsidRPr="001371DE" w:rsidRDefault="0055187F" w:rsidP="00E3420D">
      <w:pPr>
        <w:spacing w:after="0" w:line="240" w:lineRule="auto"/>
        <w:ind w:left="-142" w:right="-142"/>
        <w:jc w:val="right"/>
        <w:rPr>
          <w:rFonts w:ascii="Tahoma" w:hAnsi="Tahoma" w:cs="Tahoma"/>
          <w:color w:val="000000" w:themeColor="text1"/>
          <w:sz w:val="16"/>
          <w:szCs w:val="17"/>
        </w:rPr>
      </w:pPr>
      <w:r w:rsidRPr="001371DE">
        <w:rPr>
          <w:rFonts w:ascii="Tahoma" w:hAnsi="Tahoma" w:cs="Tahoma"/>
          <w:color w:val="000000" w:themeColor="text1"/>
          <w:sz w:val="16"/>
          <w:szCs w:val="17"/>
        </w:rPr>
        <w:t>Texto d</w:t>
      </w:r>
      <w:r w:rsidR="00E35772" w:rsidRPr="001371DE">
        <w:rPr>
          <w:rFonts w:ascii="Tahoma" w:hAnsi="Tahoma" w:cs="Tahoma"/>
          <w:color w:val="000000" w:themeColor="text1"/>
          <w:sz w:val="16"/>
          <w:szCs w:val="17"/>
        </w:rPr>
        <w:t>isponível em http://chic.uol.com.br/moda/noticia/moda-na-lei-rouanet-marta-suplicy-debate-criterios-e-criticas-ao-financiamento-de-desfiles-via-renuncia-f</w:t>
      </w:r>
      <w:r w:rsidRPr="001371DE">
        <w:rPr>
          <w:rFonts w:ascii="Tahoma" w:hAnsi="Tahoma" w:cs="Tahoma"/>
          <w:color w:val="000000" w:themeColor="text1"/>
          <w:sz w:val="16"/>
          <w:szCs w:val="17"/>
        </w:rPr>
        <w:t>iscal (Acesso em 17 de setembro de 2014).</w:t>
      </w:r>
    </w:p>
    <w:p w:rsidR="001371DE" w:rsidRPr="001371DE" w:rsidRDefault="001371DE" w:rsidP="00E3420D">
      <w:pPr>
        <w:spacing w:after="0" w:line="240" w:lineRule="auto"/>
        <w:ind w:left="-142" w:right="-142"/>
        <w:jc w:val="both"/>
        <w:rPr>
          <w:rFonts w:ascii="Tahoma" w:hAnsi="Tahoma" w:cs="Tahoma"/>
          <w:color w:val="000000" w:themeColor="text1"/>
          <w:sz w:val="17"/>
          <w:szCs w:val="17"/>
        </w:rPr>
      </w:pPr>
    </w:p>
    <w:p w:rsidR="00E3420D" w:rsidRDefault="00E35772" w:rsidP="00E3420D">
      <w:pPr>
        <w:spacing w:after="0" w:line="240" w:lineRule="auto"/>
        <w:ind w:left="-142" w:right="-142"/>
        <w:jc w:val="both"/>
        <w:rPr>
          <w:rFonts w:ascii="Tahoma" w:hAnsi="Tahoma" w:cs="Tahoma"/>
          <w:color w:val="000000" w:themeColor="text1"/>
          <w:sz w:val="17"/>
          <w:szCs w:val="17"/>
        </w:rPr>
      </w:pPr>
      <w:r w:rsidRPr="001371DE">
        <w:rPr>
          <w:rFonts w:ascii="Tahoma" w:hAnsi="Tahoma" w:cs="Tahoma"/>
          <w:b/>
          <w:color w:val="000000" w:themeColor="text1"/>
          <w:sz w:val="17"/>
          <w:szCs w:val="17"/>
        </w:rPr>
        <w:t>07.</w:t>
      </w:r>
      <w:r w:rsidRPr="001371DE">
        <w:rPr>
          <w:rFonts w:ascii="Tahoma" w:hAnsi="Tahoma" w:cs="Tahoma"/>
          <w:color w:val="000000" w:themeColor="text1"/>
          <w:sz w:val="17"/>
          <w:szCs w:val="17"/>
        </w:rPr>
        <w:t xml:space="preserve"> O patrocínio visto na matéria acima era originariamente, uma prática de estímulo à produção cultural e artística, que consistia no financiamento de artistas e de suas obras. Além disso, os artistas </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passavam a viver exclusivamente desse incentivo, ganhando ainda proteção política e prestígio social. A palavra deriva do nome de um político romano, ministro e conselheiro do Imperador Otávio Augusto, membro da classe dos cavaleiros e um rico cidadão romano que foi incumbido pelo imperador de financiar a produção artística e literária de vários nomes de vulto da cultura romana, como os poetas Virgílio, Horácio e Ovídio, bem como o historiador Tito Lívio. O nome da prática:</w:t>
      </w:r>
    </w:p>
    <w:p w:rsidR="00E35772" w:rsidRPr="001371DE" w:rsidRDefault="00E35772" w:rsidP="00E3420D">
      <w:pPr>
        <w:spacing w:after="0" w:line="240" w:lineRule="auto"/>
        <w:ind w:left="-142" w:right="-1"/>
        <w:jc w:val="both"/>
        <w:rPr>
          <w:rFonts w:ascii="Tahoma" w:hAnsi="Tahoma" w:cs="Tahoma"/>
          <w:color w:val="000000" w:themeColor="text1"/>
          <w:sz w:val="17"/>
          <w:szCs w:val="17"/>
        </w:rPr>
      </w:pPr>
    </w:p>
    <w:p w:rsidR="001371DE" w:rsidRDefault="001C281A"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 Patrocínio</w:t>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ab/>
      </w:r>
      <w:r w:rsidR="00A862AE" w:rsidRPr="001371DE">
        <w:rPr>
          <w:rFonts w:ascii="Tahoma" w:hAnsi="Tahoma" w:cs="Tahoma"/>
          <w:color w:val="000000" w:themeColor="text1"/>
          <w:sz w:val="17"/>
          <w:szCs w:val="17"/>
        </w:rPr>
        <w:tab/>
      </w:r>
    </w:p>
    <w:p w:rsid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b) Mecenato</w:t>
      </w:r>
      <w:r w:rsidR="00A86F3F" w:rsidRPr="001371DE">
        <w:rPr>
          <w:rFonts w:ascii="Tahoma" w:hAnsi="Tahoma" w:cs="Tahoma"/>
          <w:color w:val="000000" w:themeColor="text1"/>
          <w:sz w:val="17"/>
          <w:szCs w:val="17"/>
        </w:rPr>
        <w:t xml:space="preserve">.     </w:t>
      </w:r>
    </w:p>
    <w:p w:rsidR="00A862AE" w:rsidRPr="001371DE" w:rsidRDefault="001C281A"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c) Pensão cultural</w:t>
      </w:r>
      <w:r w:rsidR="00A86F3F" w:rsidRPr="001371DE">
        <w:rPr>
          <w:rFonts w:ascii="Tahoma" w:hAnsi="Tahoma" w:cs="Tahoma"/>
          <w:color w:val="000000" w:themeColor="text1"/>
          <w:sz w:val="17"/>
          <w:szCs w:val="17"/>
        </w:rPr>
        <w:t>.</w:t>
      </w:r>
    </w:p>
    <w:p w:rsid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d) Pró-labore</w:t>
      </w:r>
      <w:r w:rsidR="00A86F3F" w:rsidRPr="001371DE">
        <w:rPr>
          <w:rFonts w:ascii="Tahoma" w:hAnsi="Tahoma" w:cs="Tahoma"/>
          <w:color w:val="000000" w:themeColor="text1"/>
          <w:sz w:val="17"/>
          <w:szCs w:val="17"/>
        </w:rPr>
        <w:t>.</w:t>
      </w:r>
      <w:r w:rsidR="00A862AE" w:rsidRPr="001371DE">
        <w:rPr>
          <w:rFonts w:ascii="Tahoma" w:hAnsi="Tahoma" w:cs="Tahoma"/>
          <w:color w:val="000000" w:themeColor="text1"/>
          <w:sz w:val="17"/>
          <w:szCs w:val="17"/>
        </w:rPr>
        <w:tab/>
      </w:r>
      <w:r w:rsidR="00A862AE" w:rsidRPr="001371DE">
        <w:rPr>
          <w:rFonts w:ascii="Tahoma" w:hAnsi="Tahoma" w:cs="Tahoma"/>
          <w:color w:val="000000" w:themeColor="text1"/>
          <w:sz w:val="17"/>
          <w:szCs w:val="17"/>
        </w:rPr>
        <w:tab/>
      </w:r>
    </w:p>
    <w:p w:rsidR="00E35772" w:rsidRPr="001371DE" w:rsidRDefault="00E35772"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Estipêndio</w:t>
      </w:r>
      <w:r w:rsidR="00A86F3F" w:rsidRPr="001371DE">
        <w:rPr>
          <w:rFonts w:ascii="Tahoma" w:hAnsi="Tahoma" w:cs="Tahoma"/>
          <w:color w:val="000000" w:themeColor="text1"/>
          <w:sz w:val="17"/>
          <w:szCs w:val="17"/>
        </w:rPr>
        <w:t>.</w:t>
      </w:r>
    </w:p>
    <w:p w:rsidR="00E35772" w:rsidRPr="001371DE" w:rsidRDefault="00E35772" w:rsidP="00E3420D">
      <w:pPr>
        <w:spacing w:after="0" w:line="240" w:lineRule="auto"/>
        <w:ind w:left="-142" w:right="-1"/>
        <w:jc w:val="both"/>
        <w:rPr>
          <w:rFonts w:ascii="Tahoma" w:hAnsi="Tahoma" w:cs="Tahoma"/>
          <w:b/>
          <w:color w:val="000000" w:themeColor="text1"/>
          <w:sz w:val="17"/>
          <w:szCs w:val="17"/>
        </w:rPr>
      </w:pPr>
    </w:p>
    <w:p w:rsidR="00E35772" w:rsidRPr="001371DE" w:rsidRDefault="00E35772" w:rsidP="00E3420D">
      <w:pPr>
        <w:spacing w:after="0" w:line="240" w:lineRule="auto"/>
        <w:ind w:left="-142" w:right="-1"/>
        <w:jc w:val="both"/>
        <w:rPr>
          <w:rFonts w:ascii="Tahoma" w:hAnsi="Tahoma" w:cs="Tahoma"/>
          <w:b/>
          <w:color w:val="000000" w:themeColor="text1"/>
          <w:sz w:val="17"/>
          <w:szCs w:val="17"/>
        </w:rPr>
      </w:pPr>
    </w:p>
    <w:p w:rsidR="00E35772" w:rsidRPr="001371DE" w:rsidRDefault="007B2F2E"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08.</w:t>
      </w:r>
      <w:r w:rsidR="00E35772" w:rsidRPr="001371DE">
        <w:rPr>
          <w:rFonts w:ascii="Tahoma" w:hAnsi="Tahoma" w:cs="Tahoma"/>
          <w:b/>
          <w:color w:val="000000" w:themeColor="text1"/>
          <w:sz w:val="17"/>
          <w:szCs w:val="17"/>
        </w:rPr>
        <w:t xml:space="preserve"> </w:t>
      </w:r>
      <w:r w:rsidR="00E35772" w:rsidRPr="001371DE">
        <w:rPr>
          <w:rFonts w:ascii="Tahoma" w:hAnsi="Tahoma" w:cs="Tahoma"/>
          <w:color w:val="000000" w:themeColor="text1"/>
          <w:sz w:val="17"/>
          <w:szCs w:val="17"/>
        </w:rPr>
        <w:t>A expressão "o movimento de antropofagia cultural" vem entre aspas na matéria, com o intuito de:</w:t>
      </w:r>
    </w:p>
    <w:p w:rsidR="00E35772" w:rsidRPr="001371DE" w:rsidRDefault="00E35772" w:rsidP="00256273">
      <w:pPr>
        <w:spacing w:after="0" w:line="240" w:lineRule="auto"/>
        <w:ind w:left="-142" w:right="-1"/>
        <w:jc w:val="both"/>
        <w:rPr>
          <w:rFonts w:ascii="Tahoma" w:hAnsi="Tahoma" w:cs="Tahoma"/>
          <w:color w:val="000000" w:themeColor="text1"/>
          <w:sz w:val="17"/>
          <w:szCs w:val="17"/>
        </w:rPr>
      </w:pPr>
    </w:p>
    <w:p w:rsid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 Zombar</w:t>
      </w:r>
      <w:r w:rsidRPr="001371DE">
        <w:rPr>
          <w:rFonts w:ascii="Tahoma" w:hAnsi="Tahoma" w:cs="Tahoma"/>
          <w:color w:val="000000" w:themeColor="text1"/>
          <w:sz w:val="17"/>
          <w:szCs w:val="17"/>
        </w:rPr>
        <w:tab/>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ab/>
      </w:r>
      <w:r w:rsidRPr="001371DE">
        <w:rPr>
          <w:rFonts w:ascii="Tahoma" w:hAnsi="Tahoma" w:cs="Tahoma"/>
          <w:color w:val="000000" w:themeColor="text1"/>
          <w:sz w:val="17"/>
          <w:szCs w:val="17"/>
        </w:rPr>
        <w:tab/>
      </w:r>
    </w:p>
    <w:p w:rsid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b) Informar</w:t>
      </w:r>
      <w:r w:rsidR="00A86F3F" w:rsidRPr="001371DE">
        <w:rPr>
          <w:rFonts w:ascii="Tahoma" w:hAnsi="Tahoma" w:cs="Tahoma"/>
          <w:color w:val="000000" w:themeColor="text1"/>
          <w:sz w:val="17"/>
          <w:szCs w:val="17"/>
        </w:rPr>
        <w:t>.</w:t>
      </w:r>
      <w:r w:rsidR="00923425" w:rsidRPr="001371DE">
        <w:rPr>
          <w:rFonts w:ascii="Tahoma" w:hAnsi="Tahoma" w:cs="Tahoma"/>
          <w:color w:val="000000" w:themeColor="text1"/>
          <w:sz w:val="17"/>
          <w:szCs w:val="17"/>
        </w:rPr>
        <w:tab/>
      </w:r>
    </w:p>
    <w:p w:rsidR="001C281A" w:rsidRP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c) Criticar</w:t>
      </w:r>
      <w:r w:rsidR="00A86F3F" w:rsidRPr="001371DE">
        <w:rPr>
          <w:rFonts w:ascii="Tahoma" w:hAnsi="Tahoma" w:cs="Tahoma"/>
          <w:color w:val="000000" w:themeColor="text1"/>
          <w:sz w:val="17"/>
          <w:szCs w:val="17"/>
        </w:rPr>
        <w:t>.</w:t>
      </w:r>
    </w:p>
    <w:p w:rsid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d) Repudiar</w:t>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ab/>
      </w:r>
      <w:r w:rsidRPr="001371DE">
        <w:rPr>
          <w:rFonts w:ascii="Tahoma" w:hAnsi="Tahoma" w:cs="Tahoma"/>
          <w:color w:val="000000" w:themeColor="text1"/>
          <w:sz w:val="17"/>
          <w:szCs w:val="17"/>
        </w:rPr>
        <w:tab/>
      </w:r>
    </w:p>
    <w:p w:rsidR="007B2F2E"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Ironizar</w:t>
      </w:r>
      <w:r w:rsidR="00A86F3F" w:rsidRPr="001371DE">
        <w:rPr>
          <w:rFonts w:ascii="Tahoma" w:hAnsi="Tahoma" w:cs="Tahoma"/>
          <w:color w:val="000000" w:themeColor="text1"/>
          <w:sz w:val="17"/>
          <w:szCs w:val="17"/>
        </w:rPr>
        <w:t>.</w:t>
      </w:r>
    </w:p>
    <w:p w:rsidR="00E35772" w:rsidRPr="001371DE" w:rsidRDefault="00E35772" w:rsidP="00256273">
      <w:pPr>
        <w:spacing w:after="0" w:line="240" w:lineRule="auto"/>
        <w:ind w:left="-142" w:right="-1"/>
        <w:jc w:val="both"/>
        <w:rPr>
          <w:rFonts w:ascii="Tahoma" w:hAnsi="Tahoma" w:cs="Tahoma"/>
          <w:color w:val="000000" w:themeColor="text1"/>
          <w:sz w:val="17"/>
          <w:szCs w:val="17"/>
        </w:rPr>
      </w:pPr>
    </w:p>
    <w:p w:rsidR="0055187F" w:rsidRPr="001371DE" w:rsidRDefault="0055187F" w:rsidP="00256273">
      <w:pPr>
        <w:spacing w:after="0" w:line="240" w:lineRule="auto"/>
        <w:ind w:left="-142" w:right="-1"/>
        <w:jc w:val="both"/>
        <w:rPr>
          <w:rFonts w:ascii="Tahoma" w:hAnsi="Tahoma" w:cs="Tahoma"/>
          <w:color w:val="000000" w:themeColor="text1"/>
          <w:sz w:val="17"/>
          <w:szCs w:val="17"/>
        </w:rPr>
      </w:pPr>
    </w:p>
    <w:p w:rsidR="00E35772"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 xml:space="preserve">09. </w:t>
      </w:r>
      <w:r w:rsidRPr="001371DE">
        <w:rPr>
          <w:rFonts w:ascii="Tahoma" w:hAnsi="Tahoma" w:cs="Tahoma"/>
          <w:color w:val="000000" w:themeColor="text1"/>
          <w:sz w:val="17"/>
          <w:szCs w:val="17"/>
        </w:rPr>
        <w:t>A antropofagia cultural manifesta-se, no Brasil, a partir da reflexão em determinada prática ritualística dos povos autóctones encontrados no território que veio a ser o Brasil. Na Literatura Brasileira o momento em que tal tópico encontra relevância temática na prosa e na poesia:</w:t>
      </w:r>
    </w:p>
    <w:p w:rsidR="00E35772" w:rsidRPr="001371DE" w:rsidRDefault="00E35772" w:rsidP="00256273">
      <w:pPr>
        <w:spacing w:after="0" w:line="240" w:lineRule="auto"/>
        <w:ind w:left="-142" w:right="-1"/>
        <w:jc w:val="both"/>
        <w:rPr>
          <w:rFonts w:ascii="Tahoma" w:hAnsi="Tahoma" w:cs="Tahoma"/>
          <w:b/>
          <w:color w:val="000000" w:themeColor="text1"/>
          <w:sz w:val="17"/>
          <w:szCs w:val="17"/>
        </w:rPr>
      </w:pPr>
    </w:p>
    <w:p w:rsid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 Barroco</w:t>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 xml:space="preserve"> </w:t>
      </w:r>
      <w:r w:rsidRPr="001371DE">
        <w:rPr>
          <w:rFonts w:ascii="Tahoma" w:hAnsi="Tahoma" w:cs="Tahoma"/>
          <w:color w:val="000000" w:themeColor="text1"/>
          <w:sz w:val="17"/>
          <w:szCs w:val="17"/>
        </w:rPr>
        <w:tab/>
      </w:r>
      <w:r w:rsidRPr="001371DE">
        <w:rPr>
          <w:rFonts w:ascii="Tahoma" w:hAnsi="Tahoma" w:cs="Tahoma"/>
          <w:color w:val="000000" w:themeColor="text1"/>
          <w:sz w:val="17"/>
          <w:szCs w:val="17"/>
        </w:rPr>
        <w:tab/>
      </w:r>
    </w:p>
    <w:p w:rsid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b) Arcadismo</w:t>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 xml:space="preserve">        </w:t>
      </w:r>
    </w:p>
    <w:p w:rsidR="001C281A"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c) Romantismo</w:t>
      </w:r>
      <w:r w:rsidR="00A86F3F" w:rsidRPr="001371DE">
        <w:rPr>
          <w:rFonts w:ascii="Tahoma" w:hAnsi="Tahoma" w:cs="Tahoma"/>
          <w:color w:val="000000" w:themeColor="text1"/>
          <w:sz w:val="17"/>
          <w:szCs w:val="17"/>
        </w:rPr>
        <w:t>.</w:t>
      </w:r>
      <w:r w:rsidR="001C281A" w:rsidRPr="001371DE">
        <w:rPr>
          <w:rFonts w:ascii="Tahoma" w:hAnsi="Tahoma" w:cs="Tahoma"/>
          <w:color w:val="000000" w:themeColor="text1"/>
          <w:sz w:val="17"/>
          <w:szCs w:val="17"/>
        </w:rPr>
        <w:tab/>
      </w:r>
    </w:p>
    <w:p w:rsid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d) Realismo</w:t>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ab/>
      </w:r>
      <w:r w:rsidRPr="001371DE">
        <w:rPr>
          <w:rFonts w:ascii="Tahoma" w:hAnsi="Tahoma" w:cs="Tahoma"/>
          <w:color w:val="000000" w:themeColor="text1"/>
          <w:sz w:val="17"/>
          <w:szCs w:val="17"/>
        </w:rPr>
        <w:tab/>
      </w:r>
    </w:p>
    <w:p w:rsidR="00E35772"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Naturalismo</w:t>
      </w:r>
      <w:r w:rsidR="00A86F3F" w:rsidRPr="001371DE">
        <w:rPr>
          <w:rFonts w:ascii="Tahoma" w:hAnsi="Tahoma" w:cs="Tahoma"/>
          <w:color w:val="000000" w:themeColor="text1"/>
          <w:sz w:val="17"/>
          <w:szCs w:val="17"/>
        </w:rPr>
        <w:t>.</w:t>
      </w:r>
    </w:p>
    <w:p w:rsidR="00E35772" w:rsidRPr="001371DE" w:rsidRDefault="00E35772" w:rsidP="00256273">
      <w:pPr>
        <w:spacing w:after="0" w:line="240" w:lineRule="auto"/>
        <w:ind w:left="-142" w:right="-1"/>
        <w:jc w:val="both"/>
        <w:rPr>
          <w:rFonts w:ascii="Tahoma" w:hAnsi="Tahoma" w:cs="Tahoma"/>
          <w:color w:val="000000" w:themeColor="text1"/>
          <w:sz w:val="17"/>
          <w:szCs w:val="17"/>
        </w:rPr>
      </w:pPr>
    </w:p>
    <w:p w:rsidR="00E35772" w:rsidRPr="001371DE" w:rsidRDefault="00E35772" w:rsidP="00256273">
      <w:pPr>
        <w:spacing w:after="0" w:line="240" w:lineRule="auto"/>
        <w:ind w:left="-142" w:right="-1"/>
        <w:jc w:val="both"/>
        <w:rPr>
          <w:rFonts w:ascii="Tahoma" w:hAnsi="Tahoma" w:cs="Tahoma"/>
          <w:color w:val="000000" w:themeColor="text1"/>
          <w:sz w:val="17"/>
          <w:szCs w:val="17"/>
        </w:rPr>
      </w:pPr>
    </w:p>
    <w:p w:rsidR="00E35772"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10.</w:t>
      </w:r>
      <w:r w:rsidRPr="001371DE">
        <w:rPr>
          <w:rFonts w:ascii="Tahoma" w:hAnsi="Tahoma" w:cs="Tahoma"/>
          <w:b/>
          <w:noProof/>
          <w:color w:val="000000" w:themeColor="text1"/>
          <w:sz w:val="17"/>
          <w:szCs w:val="17"/>
          <w:lang w:eastAsia="pt-BR"/>
        </w:rPr>
        <w:t xml:space="preserve"> </w:t>
      </w:r>
      <w:r w:rsidRPr="001371DE">
        <w:rPr>
          <w:rFonts w:ascii="Tahoma" w:hAnsi="Tahoma" w:cs="Tahoma"/>
          <w:color w:val="000000" w:themeColor="text1"/>
          <w:sz w:val="17"/>
          <w:szCs w:val="17"/>
        </w:rPr>
        <w:t>No Modernismo, o autor que defendeu a antropofagia cultural, em 1922, participou da Semana de Arte Moderna no Teatro Municipal de São Paulo. Foi um dos participantes do grupo da revista “Klaxon”. Integrou o grupo dos cinco com Mário de Andrade, Anita Malfatti, Tarsila do Amaral e Menotti del Picchia:</w:t>
      </w:r>
    </w:p>
    <w:p w:rsidR="00E35772" w:rsidRPr="001371DE" w:rsidRDefault="00E35772" w:rsidP="00256273">
      <w:pPr>
        <w:spacing w:after="0" w:line="240" w:lineRule="auto"/>
        <w:ind w:left="-142" w:right="-1"/>
        <w:jc w:val="both"/>
        <w:rPr>
          <w:rFonts w:ascii="Tahoma" w:hAnsi="Tahoma" w:cs="Tahoma"/>
          <w:b/>
          <w:noProof/>
          <w:color w:val="000000" w:themeColor="text1"/>
          <w:sz w:val="17"/>
          <w:szCs w:val="17"/>
          <w:lang w:eastAsia="pt-BR"/>
        </w:rPr>
      </w:pPr>
    </w:p>
    <w:p w:rsid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a) Manuel bandeira</w:t>
      </w:r>
      <w:r w:rsidR="00A86F3F" w:rsidRPr="001371DE">
        <w:rPr>
          <w:rFonts w:ascii="Tahoma" w:hAnsi="Tahoma" w:cs="Tahoma"/>
          <w:color w:val="000000" w:themeColor="text1"/>
          <w:sz w:val="17"/>
          <w:szCs w:val="17"/>
        </w:rPr>
        <w:t>.</w:t>
      </w:r>
      <w:r w:rsidR="00A86F3F" w:rsidRPr="001371DE">
        <w:rPr>
          <w:rFonts w:ascii="Tahoma" w:hAnsi="Tahoma" w:cs="Tahoma"/>
          <w:color w:val="000000" w:themeColor="text1"/>
          <w:sz w:val="17"/>
          <w:szCs w:val="17"/>
        </w:rPr>
        <w:tab/>
      </w:r>
      <w:r w:rsidR="00A86F3F" w:rsidRPr="001371DE">
        <w:rPr>
          <w:rFonts w:ascii="Tahoma" w:hAnsi="Tahoma" w:cs="Tahoma"/>
          <w:color w:val="000000" w:themeColor="text1"/>
          <w:sz w:val="17"/>
          <w:szCs w:val="17"/>
        </w:rPr>
        <w:tab/>
      </w:r>
    </w:p>
    <w:p w:rsidR="00E35772"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b) Oswald de Andrade</w:t>
      </w:r>
      <w:r w:rsidR="00A86F3F" w:rsidRPr="001371DE">
        <w:rPr>
          <w:rFonts w:ascii="Tahoma" w:hAnsi="Tahoma" w:cs="Tahoma"/>
          <w:color w:val="000000" w:themeColor="text1"/>
          <w:sz w:val="17"/>
          <w:szCs w:val="17"/>
        </w:rPr>
        <w:t>.</w:t>
      </w:r>
    </w:p>
    <w:p w:rsidR="001371DE" w:rsidRDefault="001C281A"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c) Carlos Drummond de Andrade</w:t>
      </w:r>
      <w:r w:rsidR="00A86F3F" w:rsidRPr="001371DE">
        <w:rPr>
          <w:rFonts w:ascii="Tahoma" w:hAnsi="Tahoma" w:cs="Tahoma"/>
          <w:color w:val="000000" w:themeColor="text1"/>
          <w:sz w:val="17"/>
          <w:szCs w:val="17"/>
        </w:rPr>
        <w:t>.</w:t>
      </w:r>
      <w:r w:rsidRPr="001371DE">
        <w:rPr>
          <w:rFonts w:ascii="Tahoma" w:hAnsi="Tahoma" w:cs="Tahoma"/>
          <w:color w:val="000000" w:themeColor="text1"/>
          <w:sz w:val="17"/>
          <w:szCs w:val="17"/>
        </w:rPr>
        <w:tab/>
      </w:r>
    </w:p>
    <w:p w:rsidR="00E35772"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d) Graça Aranha</w:t>
      </w:r>
      <w:r w:rsidR="00A86F3F" w:rsidRPr="001371DE">
        <w:rPr>
          <w:rFonts w:ascii="Tahoma" w:hAnsi="Tahoma" w:cs="Tahoma"/>
          <w:color w:val="000000" w:themeColor="text1"/>
          <w:sz w:val="17"/>
          <w:szCs w:val="17"/>
        </w:rPr>
        <w:t>.</w:t>
      </w:r>
    </w:p>
    <w:p w:rsidR="00E35772" w:rsidRPr="001371DE" w:rsidRDefault="00E35772" w:rsidP="00256273">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Monteiro Lobato</w:t>
      </w:r>
      <w:r w:rsidR="00A86F3F" w:rsidRPr="001371DE">
        <w:rPr>
          <w:rFonts w:ascii="Tahoma" w:hAnsi="Tahoma" w:cs="Tahoma"/>
          <w:color w:val="000000" w:themeColor="text1"/>
          <w:sz w:val="17"/>
          <w:szCs w:val="17"/>
        </w:rPr>
        <w:t>.</w:t>
      </w:r>
    </w:p>
    <w:p w:rsidR="00E35772" w:rsidRPr="001371DE" w:rsidRDefault="00E35772" w:rsidP="00256273">
      <w:pPr>
        <w:spacing w:after="0" w:line="240" w:lineRule="auto"/>
        <w:ind w:left="-142" w:right="-1"/>
        <w:jc w:val="both"/>
        <w:rPr>
          <w:rFonts w:ascii="Tahoma" w:hAnsi="Tahoma" w:cs="Tahoma"/>
          <w:color w:val="000000" w:themeColor="text1"/>
          <w:sz w:val="17"/>
          <w:szCs w:val="17"/>
        </w:rPr>
      </w:pPr>
    </w:p>
    <w:p w:rsidR="00E35772" w:rsidRDefault="00E35772" w:rsidP="00256273">
      <w:pPr>
        <w:spacing w:after="0" w:line="240" w:lineRule="auto"/>
        <w:ind w:left="-142" w:right="-1"/>
        <w:jc w:val="both"/>
        <w:rPr>
          <w:rFonts w:ascii="Tahoma" w:hAnsi="Tahoma" w:cs="Tahoma"/>
          <w:b/>
          <w:color w:val="000000" w:themeColor="text1"/>
          <w:sz w:val="16"/>
          <w:szCs w:val="18"/>
        </w:rPr>
      </w:pPr>
    </w:p>
    <w:p w:rsidR="00562B81" w:rsidRDefault="00562B81"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E3420D" w:rsidRDefault="00E3420D"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E3420D" w:rsidRDefault="00E3420D" w:rsidP="00256273">
      <w:pPr>
        <w:spacing w:after="0" w:line="240" w:lineRule="auto"/>
        <w:ind w:left="-142" w:right="-1"/>
        <w:jc w:val="both"/>
        <w:rPr>
          <w:rFonts w:ascii="Tahoma" w:hAnsi="Tahoma" w:cs="Tahoma"/>
          <w:b/>
          <w:color w:val="000000" w:themeColor="text1"/>
          <w:sz w:val="16"/>
          <w:szCs w:val="18"/>
        </w:rPr>
      </w:pPr>
    </w:p>
    <w:p w:rsidR="00E3420D" w:rsidRDefault="00E3420D" w:rsidP="00256273">
      <w:pPr>
        <w:spacing w:after="0" w:line="240" w:lineRule="auto"/>
        <w:ind w:left="-142" w:right="-1"/>
        <w:jc w:val="both"/>
        <w:rPr>
          <w:rFonts w:ascii="Tahoma" w:hAnsi="Tahoma" w:cs="Tahoma"/>
          <w:b/>
          <w:color w:val="000000" w:themeColor="text1"/>
          <w:sz w:val="16"/>
          <w:szCs w:val="18"/>
        </w:rPr>
      </w:pPr>
    </w:p>
    <w:p w:rsidR="00947E55" w:rsidRDefault="00947E55" w:rsidP="00256273">
      <w:pPr>
        <w:spacing w:after="0" w:line="240" w:lineRule="auto"/>
        <w:ind w:left="-142" w:right="-1"/>
        <w:jc w:val="both"/>
        <w:rPr>
          <w:rFonts w:ascii="Tahoma" w:hAnsi="Tahoma" w:cs="Tahoma"/>
          <w:b/>
          <w:color w:val="000000" w:themeColor="text1"/>
          <w:sz w:val="16"/>
          <w:szCs w:val="18"/>
        </w:rPr>
      </w:pPr>
    </w:p>
    <w:p w:rsidR="00E3420D" w:rsidRDefault="00E3420D" w:rsidP="00256273">
      <w:pPr>
        <w:spacing w:after="0" w:line="240" w:lineRule="auto"/>
        <w:ind w:left="-142" w:right="-1"/>
        <w:jc w:val="both"/>
        <w:rPr>
          <w:rFonts w:ascii="Tahoma" w:hAnsi="Tahoma" w:cs="Tahoma"/>
          <w:b/>
          <w:color w:val="000000" w:themeColor="text1"/>
          <w:sz w:val="16"/>
          <w:szCs w:val="18"/>
        </w:rPr>
      </w:pPr>
    </w:p>
    <w:p w:rsidR="001371DE" w:rsidRDefault="001371DE" w:rsidP="00256273">
      <w:pPr>
        <w:spacing w:after="0" w:line="240" w:lineRule="auto"/>
        <w:ind w:left="-142" w:right="-1"/>
        <w:jc w:val="both"/>
        <w:rPr>
          <w:rFonts w:ascii="Tahoma" w:hAnsi="Tahoma" w:cs="Tahoma"/>
          <w:b/>
          <w:color w:val="000000" w:themeColor="text1"/>
          <w:sz w:val="16"/>
          <w:szCs w:val="18"/>
        </w:rPr>
      </w:pPr>
    </w:p>
    <w:p w:rsidR="00562B81" w:rsidRPr="00562B81" w:rsidRDefault="00562B81" w:rsidP="00E3420D">
      <w:pPr>
        <w:spacing w:after="0" w:line="240" w:lineRule="auto"/>
        <w:ind w:left="-142" w:right="-143"/>
        <w:jc w:val="both"/>
        <w:rPr>
          <w:rFonts w:ascii="Tahoma" w:hAnsi="Tahoma" w:cs="Tahoma"/>
          <w:b/>
          <w:color w:val="000000" w:themeColor="text1"/>
          <w:sz w:val="24"/>
          <w:szCs w:val="24"/>
        </w:rPr>
      </w:pPr>
      <w:r w:rsidRPr="00562B81">
        <w:rPr>
          <w:rFonts w:ascii="Tahoma" w:hAnsi="Tahoma" w:cs="Tahoma"/>
          <w:b/>
          <w:color w:val="000000" w:themeColor="text1"/>
          <w:sz w:val="24"/>
          <w:szCs w:val="24"/>
        </w:rPr>
        <w:t>GEOGRAFIA, FILOSOFIA E SOCIOLOGIA</w:t>
      </w:r>
    </w:p>
    <w:p w:rsidR="00562B81" w:rsidRPr="00562B81" w:rsidRDefault="00562B81" w:rsidP="00E3420D">
      <w:pPr>
        <w:spacing w:after="0" w:line="240" w:lineRule="auto"/>
        <w:ind w:left="-142" w:right="-143"/>
        <w:jc w:val="both"/>
        <w:rPr>
          <w:rFonts w:ascii="Tahoma" w:hAnsi="Tahoma" w:cs="Tahoma"/>
          <w:color w:val="000000" w:themeColor="text1"/>
          <w:sz w:val="18"/>
          <w:szCs w:val="17"/>
        </w:rPr>
      </w:pPr>
      <w:r w:rsidRPr="00562B81">
        <w:rPr>
          <w:rFonts w:ascii="Tahoma" w:hAnsi="Tahoma" w:cs="Tahoma"/>
          <w:color w:val="000000" w:themeColor="text1"/>
          <w:sz w:val="18"/>
          <w:szCs w:val="17"/>
        </w:rPr>
        <w:t xml:space="preserve">Questões de </w:t>
      </w:r>
      <w:r>
        <w:rPr>
          <w:rFonts w:ascii="Tahoma" w:hAnsi="Tahoma" w:cs="Tahoma"/>
          <w:color w:val="000000" w:themeColor="text1"/>
          <w:sz w:val="18"/>
          <w:szCs w:val="17"/>
        </w:rPr>
        <w:t>1</w:t>
      </w:r>
      <w:r w:rsidRPr="00562B81">
        <w:rPr>
          <w:rFonts w:ascii="Tahoma" w:hAnsi="Tahoma" w:cs="Tahoma"/>
          <w:color w:val="000000" w:themeColor="text1"/>
          <w:sz w:val="18"/>
          <w:szCs w:val="17"/>
        </w:rPr>
        <w:t xml:space="preserve">1 a </w:t>
      </w:r>
      <w:r>
        <w:rPr>
          <w:rFonts w:ascii="Tahoma" w:hAnsi="Tahoma" w:cs="Tahoma"/>
          <w:color w:val="000000" w:themeColor="text1"/>
          <w:sz w:val="18"/>
          <w:szCs w:val="17"/>
        </w:rPr>
        <w:t>2</w:t>
      </w:r>
      <w:r w:rsidRPr="00562B81">
        <w:rPr>
          <w:rFonts w:ascii="Tahoma" w:hAnsi="Tahoma" w:cs="Tahoma"/>
          <w:color w:val="000000" w:themeColor="text1"/>
          <w:sz w:val="18"/>
          <w:szCs w:val="17"/>
        </w:rPr>
        <w:t>0</w:t>
      </w:r>
    </w:p>
    <w:p w:rsidR="00562B81" w:rsidRPr="000C15E5" w:rsidRDefault="00562B81" w:rsidP="00E3420D">
      <w:pPr>
        <w:spacing w:after="0" w:line="240" w:lineRule="auto"/>
        <w:ind w:left="-142" w:right="-143"/>
        <w:jc w:val="both"/>
        <w:rPr>
          <w:rFonts w:ascii="Tahoma" w:hAnsi="Tahoma" w:cs="Tahoma"/>
          <w:b/>
          <w:color w:val="000000" w:themeColor="text1"/>
          <w:sz w:val="16"/>
          <w:szCs w:val="18"/>
        </w:rPr>
      </w:pPr>
    </w:p>
    <w:p w:rsidR="007B2F2E" w:rsidRPr="000C15E5" w:rsidRDefault="007B2F2E" w:rsidP="00E3420D">
      <w:pPr>
        <w:spacing w:after="0" w:line="240" w:lineRule="auto"/>
        <w:ind w:left="-142" w:right="-143"/>
        <w:jc w:val="both"/>
        <w:rPr>
          <w:rFonts w:ascii="Tahoma" w:hAnsi="Tahoma" w:cs="Tahoma"/>
          <w:b/>
          <w:color w:val="000000" w:themeColor="text1"/>
          <w:sz w:val="20"/>
          <w:szCs w:val="28"/>
        </w:rPr>
      </w:pPr>
    </w:p>
    <w:p w:rsidR="00A862AE" w:rsidRPr="001371DE" w:rsidRDefault="002E1A99"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1</w:t>
      </w:r>
      <w:r w:rsidR="00272730" w:rsidRPr="001371DE">
        <w:rPr>
          <w:rFonts w:ascii="Tahoma" w:hAnsi="Tahoma" w:cs="Tahoma"/>
          <w:b/>
          <w:color w:val="000000" w:themeColor="text1"/>
          <w:sz w:val="17"/>
          <w:szCs w:val="17"/>
          <w:shd w:val="clear" w:color="auto" w:fill="FFFFFF"/>
        </w:rPr>
        <w:t>1.</w:t>
      </w:r>
      <w:r w:rsidR="00272730" w:rsidRPr="001371DE">
        <w:rPr>
          <w:rFonts w:ascii="Tahoma" w:hAnsi="Tahoma" w:cs="Tahoma"/>
          <w:color w:val="000000" w:themeColor="text1"/>
          <w:sz w:val="17"/>
          <w:szCs w:val="17"/>
          <w:shd w:val="clear" w:color="auto" w:fill="FFFFFF"/>
        </w:rPr>
        <w:t xml:space="preserve"> O Brasil é um país de proporções continentais, extenso não somente no sentido longitudinal, mas também no sentido norte/sul.  </w:t>
      </w:r>
    </w:p>
    <w:p w:rsidR="009F1E9E" w:rsidRPr="001371DE" w:rsidRDefault="009F1E9E" w:rsidP="00E3420D">
      <w:pPr>
        <w:spacing w:after="0" w:line="240" w:lineRule="auto"/>
        <w:ind w:left="-142" w:right="-143"/>
        <w:jc w:val="center"/>
        <w:rPr>
          <w:rFonts w:ascii="Tahoma" w:hAnsi="Tahoma" w:cs="Tahoma"/>
          <w:b/>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 xml:space="preserve">CLIMA BRASIL: tipos climáticos </w:t>
      </w:r>
    </w:p>
    <w:p w:rsidR="00C21F45" w:rsidRPr="001371DE" w:rsidRDefault="00C21F45" w:rsidP="00E3420D">
      <w:pPr>
        <w:spacing w:after="0" w:line="240" w:lineRule="auto"/>
        <w:ind w:left="-142" w:right="-143"/>
        <w:jc w:val="center"/>
        <w:rPr>
          <w:rFonts w:ascii="Tahoma" w:hAnsi="Tahoma" w:cs="Tahoma"/>
          <w:color w:val="000000" w:themeColor="text1"/>
          <w:sz w:val="17"/>
          <w:szCs w:val="17"/>
          <w:shd w:val="clear" w:color="auto" w:fill="FFFFFF"/>
        </w:rPr>
      </w:pPr>
      <w:r w:rsidRPr="001371DE">
        <w:rPr>
          <w:noProof/>
          <w:color w:val="000000" w:themeColor="text1"/>
          <w:sz w:val="17"/>
          <w:szCs w:val="17"/>
          <w:lang w:eastAsia="pt-BR"/>
        </w:rPr>
        <w:drawing>
          <wp:inline distT="0" distB="0" distL="0" distR="0" wp14:anchorId="350F2C83" wp14:editId="222B666C">
            <wp:extent cx="3039533" cy="1964267"/>
            <wp:effectExtent l="0" t="0" r="8890" b="0"/>
            <wp:docPr id="3" name="Imagem 3" descr="http://images.slideplayer.com.br/3/397580/slides/slid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com.br/3/397580/slides/slide_3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6930"/>
                    <a:stretch/>
                  </pic:blipFill>
                  <pic:spPr bwMode="auto">
                    <a:xfrm>
                      <a:off x="0" y="0"/>
                      <a:ext cx="3053257" cy="1973136"/>
                    </a:xfrm>
                    <a:prstGeom prst="rect">
                      <a:avLst/>
                    </a:prstGeom>
                    <a:noFill/>
                    <a:ln>
                      <a:noFill/>
                    </a:ln>
                    <a:extLst>
                      <a:ext uri="{53640926-AAD7-44D8-BBD7-CCE9431645EC}">
                        <a14:shadowObscured xmlns:a14="http://schemas.microsoft.com/office/drawing/2010/main"/>
                      </a:ext>
                    </a:extLst>
                  </pic:spPr>
                </pic:pic>
              </a:graphicData>
            </a:graphic>
          </wp:inline>
        </w:drawing>
      </w:r>
    </w:p>
    <w:p w:rsidR="00A862AE" w:rsidRPr="001371DE" w:rsidRDefault="00A862AE"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Considerando a variação latitudinal e as informações contidas no mapa anterior, é correto afirmar que:</w:t>
      </w:r>
    </w:p>
    <w:p w:rsidR="00A862AE" w:rsidRPr="001371DE" w:rsidRDefault="00A862AE" w:rsidP="00E3420D">
      <w:pPr>
        <w:spacing w:after="0" w:line="240" w:lineRule="auto"/>
        <w:ind w:left="-142" w:right="-143"/>
        <w:jc w:val="both"/>
        <w:rPr>
          <w:rFonts w:ascii="Tahoma" w:hAnsi="Tahoma" w:cs="Tahoma"/>
          <w:color w:val="000000" w:themeColor="text1"/>
          <w:sz w:val="17"/>
          <w:szCs w:val="17"/>
          <w:shd w:val="clear" w:color="auto" w:fill="FFFFFF"/>
        </w:rPr>
      </w:pPr>
    </w:p>
    <w:p w:rsidR="00C21F45" w:rsidRPr="001371DE" w:rsidRDefault="00C21F45"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a) O Brasil é coberto por sete variações climáticas especificas.</w:t>
      </w:r>
    </w:p>
    <w:p w:rsidR="00C21F45" w:rsidRPr="001371DE" w:rsidRDefault="00C21F45"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b) O clima semiárido</w:t>
      </w:r>
      <w:r w:rsidR="007B2F2E" w:rsidRPr="001371DE">
        <w:rPr>
          <w:rFonts w:ascii="Tahoma" w:hAnsi="Tahoma" w:cs="Tahoma"/>
          <w:color w:val="000000" w:themeColor="text1"/>
          <w:sz w:val="17"/>
          <w:szCs w:val="17"/>
          <w:shd w:val="clear" w:color="auto" w:fill="FFFFFF"/>
        </w:rPr>
        <w:t xml:space="preserve"> está</w:t>
      </w:r>
      <w:r w:rsidRPr="001371DE">
        <w:rPr>
          <w:rFonts w:ascii="Tahoma" w:hAnsi="Tahoma" w:cs="Tahoma"/>
          <w:color w:val="000000" w:themeColor="text1"/>
          <w:sz w:val="17"/>
          <w:szCs w:val="17"/>
          <w:shd w:val="clear" w:color="auto" w:fill="FFFFFF"/>
        </w:rPr>
        <w:t xml:space="preserve"> presente em todo o litoral nordestino, onde predomina um bioma denominado “CAATINGA”.</w:t>
      </w:r>
    </w:p>
    <w:p w:rsidR="00C21F45" w:rsidRPr="001371DE" w:rsidRDefault="00C21F45"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 Nos estados da região sul, onde o clima é tropical de altitude, registra-se as menores temperaturas nacionais, sobretudo em cidades serranas como Gramado e São Joaquim.</w:t>
      </w:r>
    </w:p>
    <w:p w:rsidR="00C21F45" w:rsidRPr="001371DE" w:rsidRDefault="00C21F45"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d) A região amazônica registra um elevado índice pluviométrico e uma pequena amplitude térmica anual.</w:t>
      </w:r>
    </w:p>
    <w:p w:rsidR="00C21F45" w:rsidRPr="001371DE" w:rsidRDefault="00C21F45"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e) O Planalto da conquista, na região sudoeste da Bahia, tornou-se conhecido por décadas pelo seu inverno rigoroso, chegando a registrar temperaturas negativas entre os meses de junho a agosto.</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p>
    <w:p w:rsidR="002E1A99" w:rsidRPr="001371DE" w:rsidRDefault="002E1A99"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1</w:t>
      </w:r>
      <w:r w:rsidR="00AC0181" w:rsidRPr="001371DE">
        <w:rPr>
          <w:rFonts w:ascii="Tahoma" w:hAnsi="Tahoma" w:cs="Tahoma"/>
          <w:b/>
          <w:color w:val="000000" w:themeColor="text1"/>
          <w:sz w:val="17"/>
          <w:szCs w:val="17"/>
          <w:shd w:val="clear" w:color="auto" w:fill="FFFFFF"/>
        </w:rPr>
        <w:t>2.</w:t>
      </w:r>
      <w:r w:rsidR="00AC0181" w:rsidRPr="001371DE">
        <w:rPr>
          <w:rFonts w:ascii="Tahoma" w:hAnsi="Tahoma" w:cs="Tahoma"/>
          <w:color w:val="000000" w:themeColor="text1"/>
          <w:sz w:val="17"/>
          <w:szCs w:val="17"/>
          <w:shd w:val="clear" w:color="auto" w:fill="FFFFFF"/>
        </w:rPr>
        <w:t xml:space="preserve"> </w:t>
      </w:r>
      <w:r w:rsidR="00AC0181" w:rsidRPr="001371DE">
        <w:rPr>
          <w:rFonts w:ascii="Tahoma" w:hAnsi="Tahoma" w:cs="Tahoma"/>
          <w:i/>
          <w:color w:val="000000" w:themeColor="text1"/>
          <w:sz w:val="17"/>
          <w:szCs w:val="17"/>
          <w:shd w:val="clear" w:color="auto" w:fill="FFFFFF"/>
        </w:rPr>
        <w:t>No ano de 2014 o consumo de energia elétrica no Brasil atingiu o limite máximo, segundo o ministério das minas e energia, o país está produzindo a exata mesma quantidade que ele consome.</w:t>
      </w:r>
      <w:r w:rsidR="00AC0181" w:rsidRPr="001371DE">
        <w:rPr>
          <w:rFonts w:ascii="Tahoma" w:hAnsi="Tahoma" w:cs="Tahoma"/>
          <w:color w:val="000000" w:themeColor="text1"/>
          <w:sz w:val="17"/>
          <w:szCs w:val="17"/>
          <w:shd w:val="clear" w:color="auto" w:fill="FFFFFF"/>
        </w:rPr>
        <w:t xml:space="preserve"> </w:t>
      </w:r>
    </w:p>
    <w:p w:rsidR="002E1A99" w:rsidRPr="001371DE" w:rsidRDefault="002E1A99" w:rsidP="00E3420D">
      <w:pPr>
        <w:spacing w:after="0" w:line="240" w:lineRule="auto"/>
        <w:ind w:left="-142" w:right="-143"/>
        <w:jc w:val="both"/>
        <w:rPr>
          <w:rFonts w:ascii="Tahoma" w:hAnsi="Tahoma" w:cs="Tahoma"/>
          <w:color w:val="000000" w:themeColor="text1"/>
          <w:sz w:val="17"/>
          <w:szCs w:val="17"/>
          <w:shd w:val="clear" w:color="auto" w:fill="FFFFFF"/>
        </w:rPr>
      </w:pP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Com base no texto e nas informações sobre a atual crise energética brasileira, as medidas utilizadas pelo governo para resolver este problema à médio e longo prazo é:</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 xml:space="preserve">a) Expandir a produção da maior usina hidroelétrica 100% brasileira, a usina de </w:t>
      </w:r>
      <w:r w:rsidR="002E1A99" w:rsidRPr="001371DE">
        <w:rPr>
          <w:rFonts w:ascii="Tahoma" w:hAnsi="Tahoma" w:cs="Tahoma"/>
          <w:color w:val="000000" w:themeColor="text1"/>
          <w:sz w:val="17"/>
          <w:szCs w:val="17"/>
          <w:shd w:val="clear" w:color="auto" w:fill="FFFFFF"/>
        </w:rPr>
        <w:t>Itaipu</w:t>
      </w:r>
      <w:r w:rsidRPr="001371DE">
        <w:rPr>
          <w:rFonts w:ascii="Tahoma" w:hAnsi="Tahoma" w:cs="Tahoma"/>
          <w:color w:val="000000" w:themeColor="text1"/>
          <w:sz w:val="17"/>
          <w:szCs w:val="17"/>
          <w:shd w:val="clear" w:color="auto" w:fill="FFFFFF"/>
        </w:rPr>
        <w:t>.</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 xml:space="preserve">b) Expandir a produção da maior usina hidroelétrica do hemisfério sul, a usina binacional de </w:t>
      </w:r>
      <w:r w:rsidR="002E1A99" w:rsidRPr="001371DE">
        <w:rPr>
          <w:rFonts w:ascii="Tahoma" w:hAnsi="Tahoma" w:cs="Tahoma"/>
          <w:color w:val="000000" w:themeColor="text1"/>
          <w:sz w:val="17"/>
          <w:szCs w:val="17"/>
          <w:shd w:val="clear" w:color="auto" w:fill="FFFFFF"/>
        </w:rPr>
        <w:t>Itaipu</w:t>
      </w:r>
      <w:r w:rsidRPr="001371DE">
        <w:rPr>
          <w:rFonts w:ascii="Tahoma" w:hAnsi="Tahoma" w:cs="Tahoma"/>
          <w:color w:val="000000" w:themeColor="text1"/>
          <w:sz w:val="17"/>
          <w:szCs w:val="17"/>
          <w:shd w:val="clear" w:color="auto" w:fill="FFFFFF"/>
        </w:rPr>
        <w:t>, tornando-a tri-nacional, com a utilização do potencial de aguas argentinas.</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 Elevando em muitas vezes a produção dos parques eólicos, como os recentemente implantados dos municípios de Guanambi e Caetité, principal fonte de energia elétrica do nordeste brasileiro.</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d) Construção de usinas colossais na região norte, em bacias de planície como a do rio Xingu, no município de Altamira no estado do Pará.</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e) Implantando usinas nucleares, como o bem sucedido parque de Angra dos Reis no litoral do Rio de Janeiro.</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p>
    <w:p w:rsidR="00562132" w:rsidRDefault="00562132" w:rsidP="00E3420D">
      <w:pPr>
        <w:spacing w:after="0" w:line="240" w:lineRule="auto"/>
        <w:ind w:left="-142" w:right="-143"/>
        <w:jc w:val="both"/>
        <w:rPr>
          <w:rFonts w:ascii="Tahoma" w:hAnsi="Tahoma" w:cs="Tahoma"/>
          <w:b/>
          <w:color w:val="000000" w:themeColor="text1"/>
          <w:sz w:val="17"/>
          <w:szCs w:val="17"/>
          <w:shd w:val="clear" w:color="auto" w:fill="FFFFFF"/>
        </w:rPr>
      </w:pPr>
    </w:p>
    <w:p w:rsidR="001371DE" w:rsidRDefault="002E1A99" w:rsidP="00E3420D">
      <w:pPr>
        <w:spacing w:after="0" w:line="240" w:lineRule="auto"/>
        <w:ind w:left="-142" w:right="-143"/>
        <w:jc w:val="both"/>
        <w:rPr>
          <w:rFonts w:ascii="Tahoma" w:hAnsi="Tahoma" w:cs="Tahoma"/>
          <w:i/>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1</w:t>
      </w:r>
      <w:r w:rsidR="00AC0181" w:rsidRPr="001371DE">
        <w:rPr>
          <w:rFonts w:ascii="Tahoma" w:hAnsi="Tahoma" w:cs="Tahoma"/>
          <w:b/>
          <w:color w:val="000000" w:themeColor="text1"/>
          <w:sz w:val="17"/>
          <w:szCs w:val="17"/>
          <w:shd w:val="clear" w:color="auto" w:fill="FFFFFF"/>
        </w:rPr>
        <w:t>3.</w:t>
      </w:r>
      <w:r w:rsidR="00AC0181" w:rsidRPr="001371DE">
        <w:rPr>
          <w:rFonts w:ascii="Tahoma" w:hAnsi="Tahoma" w:cs="Tahoma"/>
          <w:color w:val="000000" w:themeColor="text1"/>
          <w:sz w:val="17"/>
          <w:szCs w:val="17"/>
          <w:shd w:val="clear" w:color="auto" w:fill="FFFFFF"/>
        </w:rPr>
        <w:t xml:space="preserve"> </w:t>
      </w:r>
      <w:r w:rsidR="00AC0181" w:rsidRPr="001371DE">
        <w:rPr>
          <w:rFonts w:ascii="Tahoma" w:hAnsi="Tahoma" w:cs="Tahoma"/>
          <w:i/>
          <w:color w:val="000000" w:themeColor="text1"/>
          <w:sz w:val="17"/>
          <w:szCs w:val="17"/>
          <w:shd w:val="clear" w:color="auto" w:fill="FFFFFF"/>
        </w:rPr>
        <w:t xml:space="preserve">Segundo Damiani (2001), “o ecúmeno (onde a humanidade vive), não seria explicado apenas por fatores naturais, mas, </w:t>
      </w:r>
    </w:p>
    <w:p w:rsidR="00AC0181" w:rsidRPr="001371DE" w:rsidRDefault="00AC0181" w:rsidP="00E3420D">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i/>
          <w:color w:val="000000" w:themeColor="text1"/>
          <w:sz w:val="17"/>
          <w:szCs w:val="17"/>
          <w:shd w:val="clear" w:color="auto" w:fill="FFFFFF"/>
        </w:rPr>
        <w:t>também, históricos. Ele se definiria, no interior do meio geográfico, como uma obra humana”.</w:t>
      </w:r>
    </w:p>
    <w:p w:rsidR="00AC0181" w:rsidRPr="001371DE" w:rsidRDefault="00AC0181" w:rsidP="00791D57">
      <w:pPr>
        <w:spacing w:after="0" w:line="240" w:lineRule="auto"/>
        <w:ind w:left="-142" w:right="-142"/>
        <w:jc w:val="both"/>
        <w:rPr>
          <w:rFonts w:ascii="Tahoma" w:hAnsi="Tahoma" w:cs="Tahoma"/>
          <w:color w:val="000000" w:themeColor="text1"/>
          <w:sz w:val="17"/>
          <w:szCs w:val="17"/>
          <w:shd w:val="clear" w:color="auto" w:fill="FFFFFF"/>
        </w:rPr>
      </w:pPr>
    </w:p>
    <w:p w:rsidR="00AC0181" w:rsidRPr="001371DE" w:rsidRDefault="00AC0181"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Considerando-se a informação e os conhecimentos sobre a distribuição da população mundial e brasileira, é correto afirmar:</w:t>
      </w:r>
    </w:p>
    <w:p w:rsidR="00AC0181" w:rsidRPr="001371DE" w:rsidRDefault="00AC0181" w:rsidP="00791D57">
      <w:pPr>
        <w:spacing w:after="0" w:line="240" w:lineRule="auto"/>
        <w:ind w:left="-142" w:right="-142"/>
        <w:jc w:val="both"/>
        <w:rPr>
          <w:rFonts w:ascii="Tahoma" w:hAnsi="Tahoma" w:cs="Tahoma"/>
          <w:color w:val="000000" w:themeColor="text1"/>
          <w:sz w:val="17"/>
          <w:szCs w:val="17"/>
          <w:shd w:val="clear" w:color="auto" w:fill="FFFFFF"/>
        </w:rPr>
      </w:pPr>
    </w:p>
    <w:p w:rsidR="00E3420D" w:rsidRDefault="00E3420D" w:rsidP="00791D57">
      <w:pPr>
        <w:spacing w:after="0" w:line="240" w:lineRule="auto"/>
        <w:ind w:left="-142" w:right="-142"/>
        <w:jc w:val="both"/>
        <w:rPr>
          <w:rFonts w:ascii="Tahoma" w:hAnsi="Tahoma" w:cs="Tahoma"/>
          <w:color w:val="000000" w:themeColor="text1"/>
          <w:sz w:val="17"/>
          <w:szCs w:val="17"/>
          <w:shd w:val="clear" w:color="auto" w:fill="FFFFFF"/>
        </w:rPr>
      </w:pPr>
    </w:p>
    <w:p w:rsidR="00AC0181" w:rsidRPr="001371DE" w:rsidRDefault="00AC0181" w:rsidP="00E3420D">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a) A população mundial é bem distribuída entre os continentes, sendo a África o mais populoso.</w:t>
      </w:r>
    </w:p>
    <w:p w:rsidR="00AC0181" w:rsidRPr="001371DE" w:rsidRDefault="00AC0181" w:rsidP="00E3420D">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b) As regiões econômicas com maiores densidades demográficas no planeta são o norte da África, o norte da Europa e o sudoeste da Ásia.</w:t>
      </w:r>
    </w:p>
    <w:p w:rsidR="00AC0181" w:rsidRPr="001371DE" w:rsidRDefault="00AC0181" w:rsidP="00E3420D">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 A Ásia é a região mais populosa da Terra, sendo a China e a Índia seus países mais populosos.</w:t>
      </w:r>
    </w:p>
    <w:p w:rsidR="00AC0181" w:rsidRPr="001371DE" w:rsidRDefault="00AC0181" w:rsidP="00E3420D">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d) A população da Zona da Mata do Nordeste brasileiro se encontra muito rarefeita.</w:t>
      </w:r>
    </w:p>
    <w:p w:rsidR="00AC0181" w:rsidRPr="001371DE" w:rsidRDefault="00AC0181" w:rsidP="00E3420D">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e) A população brasileira é bem distribuída pelas suas regiões, sendo Minas Gerais o estado mais populoso e o Espírito Santo o mais povoado.</w:t>
      </w:r>
    </w:p>
    <w:p w:rsidR="001E121D" w:rsidRPr="001371DE" w:rsidRDefault="001E121D" w:rsidP="00E3420D">
      <w:pPr>
        <w:spacing w:after="0" w:line="240" w:lineRule="auto"/>
        <w:ind w:left="-142" w:right="-1"/>
        <w:jc w:val="both"/>
        <w:rPr>
          <w:rFonts w:ascii="Tahoma" w:hAnsi="Tahoma" w:cs="Tahoma"/>
          <w:color w:val="000000" w:themeColor="text1"/>
          <w:sz w:val="17"/>
          <w:szCs w:val="17"/>
          <w:shd w:val="clear" w:color="auto" w:fill="FFFFFF"/>
        </w:rPr>
      </w:pPr>
    </w:p>
    <w:p w:rsidR="001E121D" w:rsidRPr="001371DE" w:rsidRDefault="001E121D" w:rsidP="00E3420D">
      <w:pPr>
        <w:spacing w:after="0" w:line="240" w:lineRule="auto"/>
        <w:ind w:left="-142" w:right="-1"/>
        <w:jc w:val="both"/>
        <w:rPr>
          <w:rFonts w:ascii="Tahoma" w:hAnsi="Tahoma" w:cs="Tahoma"/>
          <w:color w:val="000000" w:themeColor="text1"/>
          <w:sz w:val="17"/>
          <w:szCs w:val="17"/>
          <w:shd w:val="clear" w:color="auto" w:fill="FFFFFF"/>
        </w:rPr>
      </w:pPr>
    </w:p>
    <w:p w:rsidR="001E121D" w:rsidRPr="001371DE" w:rsidRDefault="002E1A99" w:rsidP="00E3420D">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1</w:t>
      </w:r>
      <w:r w:rsidR="001E121D" w:rsidRPr="001371DE">
        <w:rPr>
          <w:rFonts w:ascii="Tahoma" w:hAnsi="Tahoma" w:cs="Tahoma"/>
          <w:b/>
          <w:color w:val="000000" w:themeColor="text1"/>
          <w:sz w:val="17"/>
          <w:szCs w:val="17"/>
          <w:shd w:val="clear" w:color="auto" w:fill="FFFFFF"/>
        </w:rPr>
        <w:t>4.</w:t>
      </w:r>
      <w:r w:rsidR="001E121D" w:rsidRPr="001371DE">
        <w:rPr>
          <w:rFonts w:ascii="Tahoma" w:hAnsi="Tahoma" w:cs="Tahoma"/>
          <w:color w:val="000000" w:themeColor="text1"/>
          <w:sz w:val="17"/>
          <w:szCs w:val="17"/>
          <w:shd w:val="clear" w:color="auto" w:fill="FFFFFF"/>
        </w:rPr>
        <w:t xml:space="preserve"> Leia o fragmento de texto:</w:t>
      </w:r>
    </w:p>
    <w:p w:rsidR="001E121D" w:rsidRPr="001371DE" w:rsidRDefault="001E121D" w:rsidP="00791D57">
      <w:pPr>
        <w:spacing w:after="0" w:line="240" w:lineRule="auto"/>
        <w:ind w:left="-142" w:right="-142"/>
        <w:jc w:val="both"/>
        <w:rPr>
          <w:rFonts w:ascii="Tahoma" w:hAnsi="Tahoma" w:cs="Tahoma"/>
          <w:color w:val="000000" w:themeColor="text1"/>
          <w:sz w:val="17"/>
          <w:szCs w:val="17"/>
          <w:shd w:val="clear" w:color="auto" w:fill="FFFFFF"/>
        </w:rPr>
      </w:pPr>
    </w:p>
    <w:p w:rsidR="001E121D" w:rsidRPr="001371DE" w:rsidRDefault="001E121D" w:rsidP="00791D57">
      <w:pPr>
        <w:spacing w:after="0" w:line="240" w:lineRule="auto"/>
        <w:ind w:left="-142" w:right="-142"/>
        <w:jc w:val="center"/>
        <w:rPr>
          <w:rFonts w:ascii="Tahoma" w:hAnsi="Tahoma" w:cs="Tahoma"/>
          <w:b/>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Tendências globais em fecundidade</w:t>
      </w:r>
    </w:p>
    <w:p w:rsidR="00923425" w:rsidRPr="001371DE" w:rsidRDefault="00923425" w:rsidP="00791D57">
      <w:pPr>
        <w:spacing w:after="0" w:line="240" w:lineRule="auto"/>
        <w:ind w:left="-142" w:right="-142"/>
        <w:jc w:val="center"/>
        <w:rPr>
          <w:rFonts w:ascii="Tahoma" w:hAnsi="Tahoma" w:cs="Tahoma"/>
          <w:b/>
          <w:color w:val="000000" w:themeColor="text1"/>
          <w:sz w:val="17"/>
          <w:szCs w:val="17"/>
          <w:shd w:val="clear" w:color="auto" w:fill="FFFFFF"/>
        </w:rPr>
      </w:pPr>
    </w:p>
    <w:p w:rsidR="009F1E9E"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A população mundial ultrapassou os 7 bilhões e está projetada para alcançar 9 bilhões até 2050. Em termos gerais, o crescimento populacional é maior nos países mais pobres, onde as preferências de fecundidade são mais altas, onde os governos carecem de recursos para atender à crescente demanda por serviços e infraestrutura, onde o crescimento dos empregos não está acompanhando o número de pessoas que entram para a força de trabalho e onde muitos grupos populacionais enfrentam grandes dificuldades no acesso à informação e aos serviços de planejamento familiar.</w:t>
      </w:r>
      <w:r w:rsidR="000018AE" w:rsidRPr="001371DE">
        <w:rPr>
          <w:rFonts w:ascii="Tahoma" w:hAnsi="Tahoma" w:cs="Tahoma"/>
          <w:color w:val="000000" w:themeColor="text1"/>
          <w:sz w:val="17"/>
          <w:szCs w:val="17"/>
          <w:shd w:val="clear" w:color="auto" w:fill="FFFFFF"/>
        </w:rPr>
        <w:t xml:space="preserve"> </w:t>
      </w:r>
      <w:r w:rsidR="00761707" w:rsidRPr="001371DE">
        <w:rPr>
          <w:rFonts w:ascii="Tahoma" w:hAnsi="Tahoma" w:cs="Tahoma"/>
          <w:color w:val="000000" w:themeColor="text1"/>
          <w:sz w:val="17"/>
          <w:szCs w:val="17"/>
          <w:shd w:val="clear" w:color="auto" w:fill="FFFFFF"/>
        </w:rPr>
        <w:t xml:space="preserve">          </w:t>
      </w:r>
    </w:p>
    <w:p w:rsidR="001E121D" w:rsidRPr="001371DE" w:rsidRDefault="00761707" w:rsidP="00256273">
      <w:pPr>
        <w:spacing w:after="0" w:line="240" w:lineRule="auto"/>
        <w:ind w:left="-142" w:right="-1"/>
        <w:jc w:val="right"/>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 xml:space="preserve"> </w:t>
      </w:r>
      <w:r w:rsidR="001E121D" w:rsidRPr="001371DE">
        <w:rPr>
          <w:rFonts w:ascii="Tahoma" w:hAnsi="Tahoma" w:cs="Tahoma"/>
          <w:color w:val="000000" w:themeColor="text1"/>
          <w:sz w:val="17"/>
          <w:szCs w:val="17"/>
          <w:shd w:val="clear" w:color="auto" w:fill="FFFFFF"/>
        </w:rPr>
        <w:t>(Fonte: Population Reference Bureau, 2011).</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 xml:space="preserve"> </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 xml:space="preserve">Com base no texto e nos conhecimentos sobre </w:t>
      </w:r>
      <w:r w:rsidR="00562132" w:rsidRPr="001371DE">
        <w:rPr>
          <w:rFonts w:ascii="Tahoma" w:hAnsi="Tahoma" w:cs="Tahoma"/>
          <w:color w:val="000000" w:themeColor="text1"/>
          <w:sz w:val="17"/>
          <w:szCs w:val="17"/>
          <w:shd w:val="clear" w:color="auto" w:fill="FFFFFF"/>
        </w:rPr>
        <w:t>demografia, analise</w:t>
      </w:r>
      <w:r w:rsidRPr="001371DE">
        <w:rPr>
          <w:rFonts w:ascii="Tahoma" w:hAnsi="Tahoma" w:cs="Tahoma"/>
          <w:color w:val="000000" w:themeColor="text1"/>
          <w:sz w:val="17"/>
          <w:szCs w:val="17"/>
          <w:shd w:val="clear" w:color="auto" w:fill="FFFFFF"/>
        </w:rPr>
        <w:t xml:space="preserve"> as afirmativas a seguir: </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 xml:space="preserve"> </w:t>
      </w:r>
    </w:p>
    <w:p w:rsidR="001E121D" w:rsidRPr="001371DE" w:rsidRDefault="002E1A99"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I.</w:t>
      </w:r>
      <w:r w:rsidR="001E121D" w:rsidRPr="001371DE">
        <w:rPr>
          <w:rFonts w:ascii="Tahoma" w:hAnsi="Tahoma" w:cs="Tahoma"/>
          <w:color w:val="000000" w:themeColor="text1"/>
          <w:sz w:val="17"/>
          <w:szCs w:val="17"/>
          <w:shd w:val="clear" w:color="auto" w:fill="FFFFFF"/>
        </w:rPr>
        <w:t xml:space="preserve"> as taxas de nascimento da população mundial têm declinado vagarosamente, contudo há grandes disparidades entre as regiões mais e menos desenvolvidas, como na África Subsaariana, onde as mulheres têm três vezes mais filhos, em média, que as das regiões mais desenvolvidas do mundo.</w:t>
      </w:r>
    </w:p>
    <w:p w:rsidR="001E121D" w:rsidRPr="001371DE" w:rsidRDefault="002E1A99"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II.</w:t>
      </w:r>
      <w:r w:rsidR="001E121D" w:rsidRPr="001371DE">
        <w:rPr>
          <w:rFonts w:ascii="Tahoma" w:hAnsi="Tahoma" w:cs="Tahoma"/>
          <w:color w:val="000000" w:themeColor="text1"/>
          <w:sz w:val="17"/>
          <w:szCs w:val="17"/>
          <w:shd w:val="clear" w:color="auto" w:fill="FFFFFF"/>
        </w:rPr>
        <w:t xml:space="preserve"> a pobreza, a desigualdade de gênero e as pressões sociais revelam acesso desigual aos meios de prevenção à gravidez e são consideradas nas leituras dos índices demográficos como indicadores que influenciam na taxa de fecundidade.</w:t>
      </w:r>
    </w:p>
    <w:p w:rsidR="001E121D" w:rsidRPr="001371DE" w:rsidRDefault="002E1A99"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III.</w:t>
      </w:r>
      <w:r w:rsidR="001E121D" w:rsidRPr="001371DE">
        <w:rPr>
          <w:rFonts w:ascii="Tahoma" w:hAnsi="Tahoma" w:cs="Tahoma"/>
          <w:color w:val="000000" w:themeColor="text1"/>
          <w:sz w:val="17"/>
          <w:szCs w:val="17"/>
          <w:shd w:val="clear" w:color="auto" w:fill="FFFFFF"/>
        </w:rPr>
        <w:t xml:space="preserve"> a taxa de fecundidade total é uma medida mais direta do nível de longevidade que a taxa bruta de natalidade, uma vez que se refere ao envelhecimento da população feminina. Esse indicador mostra o potencial das mudanças de gênero nos países.</w:t>
      </w:r>
    </w:p>
    <w:p w:rsidR="001E121D" w:rsidRPr="001371DE" w:rsidRDefault="002E1A99"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IV.</w:t>
      </w:r>
      <w:r w:rsidR="001E121D" w:rsidRPr="001371DE">
        <w:rPr>
          <w:rFonts w:ascii="Tahoma" w:hAnsi="Tahoma" w:cs="Tahoma"/>
          <w:color w:val="000000" w:themeColor="text1"/>
          <w:sz w:val="17"/>
          <w:szCs w:val="17"/>
          <w:shd w:val="clear" w:color="auto" w:fill="FFFFFF"/>
        </w:rPr>
        <w:t xml:space="preserve"> uma média de cinco filhos por mulher é considerada a taxa de substituição de uma população, provocando uma relativa instabilidade em termos de números absolutos. Taxas acima de cinco filhos indicam população crescendo em tamanho cuja idade média está em ascensão.</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Está correto a alternativa:</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a) Existe apenas uma alternativa falsa.</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b) Existem duas alternativas verdadeiras e duas falsas.</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 Existe uma alternativa verdadeira e três falsas.</w:t>
      </w:r>
    </w:p>
    <w:p w:rsidR="001E121D"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d) Todas as alternativas são verdadeiras.</w:t>
      </w:r>
    </w:p>
    <w:p w:rsidR="00791D57" w:rsidRPr="001371DE" w:rsidRDefault="001E121D" w:rsidP="00256273">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e) Todas as alternativas são falsas.</w:t>
      </w:r>
    </w:p>
    <w:p w:rsidR="00791D57" w:rsidRDefault="00791D57" w:rsidP="00256273">
      <w:pPr>
        <w:spacing w:after="0" w:line="240" w:lineRule="auto"/>
        <w:ind w:left="-142" w:right="-1"/>
        <w:jc w:val="both"/>
        <w:rPr>
          <w:rFonts w:ascii="Tahoma" w:hAnsi="Tahoma" w:cs="Tahoma"/>
          <w:color w:val="000000" w:themeColor="text1"/>
          <w:sz w:val="17"/>
          <w:szCs w:val="17"/>
          <w:shd w:val="clear" w:color="auto" w:fill="FFFFFF"/>
        </w:rPr>
      </w:pPr>
    </w:p>
    <w:p w:rsidR="00562132" w:rsidRPr="001371DE" w:rsidRDefault="00562132" w:rsidP="00256273">
      <w:pPr>
        <w:spacing w:after="0" w:line="240" w:lineRule="auto"/>
        <w:ind w:left="-142" w:right="-1"/>
        <w:jc w:val="both"/>
        <w:rPr>
          <w:rFonts w:ascii="Tahoma" w:hAnsi="Tahoma" w:cs="Tahoma"/>
          <w:color w:val="000000" w:themeColor="text1"/>
          <w:sz w:val="17"/>
          <w:szCs w:val="17"/>
          <w:shd w:val="clear" w:color="auto" w:fill="FFFFFF"/>
        </w:rPr>
      </w:pPr>
    </w:p>
    <w:p w:rsidR="00562132" w:rsidRPr="001371DE" w:rsidRDefault="002E1A99" w:rsidP="00562132">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1</w:t>
      </w:r>
      <w:r w:rsidR="00A85D7E" w:rsidRPr="001371DE">
        <w:rPr>
          <w:rFonts w:ascii="Tahoma" w:hAnsi="Tahoma" w:cs="Tahoma"/>
          <w:b/>
          <w:color w:val="000000" w:themeColor="text1"/>
          <w:sz w:val="17"/>
          <w:szCs w:val="17"/>
          <w:shd w:val="clear" w:color="auto" w:fill="FFFFFF"/>
        </w:rPr>
        <w:t>5.</w:t>
      </w:r>
      <w:r w:rsidR="00A85D7E" w:rsidRPr="001371DE">
        <w:rPr>
          <w:rFonts w:ascii="Tahoma" w:hAnsi="Tahoma" w:cs="Tahoma"/>
          <w:color w:val="000000" w:themeColor="text1"/>
          <w:sz w:val="17"/>
          <w:szCs w:val="17"/>
          <w:shd w:val="clear" w:color="auto" w:fill="FFFFFF"/>
        </w:rPr>
        <w:t xml:space="preserve"> </w:t>
      </w:r>
      <w:r w:rsidR="00562132" w:rsidRPr="001371DE">
        <w:rPr>
          <w:rFonts w:ascii="Tahoma" w:hAnsi="Tahoma" w:cs="Tahoma"/>
          <w:color w:val="000000" w:themeColor="text1"/>
          <w:sz w:val="17"/>
          <w:szCs w:val="17"/>
        </w:rPr>
        <w:t xml:space="preserve">O liberalismo defende a não interferência do Estado na economia, que deve ser baseada no livre jogo das forças de mercado. Durante um certo período do século XX, verificou-se o fortalecimento do papel do Estado, interferindo de forma acentuada na economia. Nas últimas décadas do século XX, reagindo contra o fortalecimento do Estado, o liberalismo, denominado neoliberalismo, voltou com força total. </w:t>
      </w:r>
    </w:p>
    <w:p w:rsidR="00562132" w:rsidRPr="001371DE" w:rsidRDefault="00562132" w:rsidP="00562132">
      <w:pPr>
        <w:spacing w:after="0" w:line="240" w:lineRule="auto"/>
        <w:ind w:left="-142" w:right="-1"/>
        <w:jc w:val="both"/>
        <w:rPr>
          <w:rFonts w:ascii="Tahoma" w:hAnsi="Tahoma" w:cs="Tahoma"/>
          <w:color w:val="000000" w:themeColor="text1"/>
          <w:sz w:val="17"/>
          <w:szCs w:val="17"/>
        </w:rPr>
      </w:pPr>
    </w:p>
    <w:p w:rsidR="00562132" w:rsidRPr="001371DE" w:rsidRDefault="00562132" w:rsidP="00562132">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Sobre o neoliberalismo, assinale o que for correto.</w:t>
      </w:r>
    </w:p>
    <w:p w:rsidR="00562132" w:rsidRPr="001371DE" w:rsidRDefault="00562132" w:rsidP="00562132">
      <w:pPr>
        <w:spacing w:after="0" w:line="240" w:lineRule="auto"/>
        <w:ind w:left="-142" w:right="-1"/>
        <w:jc w:val="both"/>
        <w:rPr>
          <w:rFonts w:ascii="Tahoma" w:hAnsi="Tahoma" w:cs="Tahoma"/>
          <w:color w:val="000000" w:themeColor="text1"/>
          <w:sz w:val="17"/>
          <w:szCs w:val="17"/>
          <w:shd w:val="clear" w:color="auto" w:fill="FFFFFF"/>
        </w:rPr>
      </w:pPr>
    </w:p>
    <w:p w:rsidR="00562132" w:rsidRPr="001371DE" w:rsidRDefault="00562132"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 O neoliberalismo apresenta-se como um projeto de reorganização para o desenvolvimento através da abertura do mercado e da nacionalização da economia.</w:t>
      </w:r>
    </w:p>
    <w:p w:rsidR="00562132" w:rsidRPr="001371DE" w:rsidRDefault="00562132"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b) As reformas neoliberais implicaram elevados custos sociais. Entre os mais graves, figurou o aumento dos índices gerais de desemprego.</w:t>
      </w:r>
    </w:p>
    <w:p w:rsidR="00562132" w:rsidRPr="001371DE" w:rsidRDefault="00562132"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c) As políticas neoliberais contaram com o apoio da URSS, interessada em implementar alianças com os países latino-americanos, numa conjuntura marcada pela intensificação da Guerra Fria.</w:t>
      </w:r>
    </w:p>
    <w:p w:rsidR="00562132" w:rsidRPr="001371DE" w:rsidRDefault="00562132"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d) Os países latino-americanos que mais rapidamente se adequaram às normas neoliberais, conseguiram sanear suas economias e retomar o crescimento, demonstrando que o programa neoliberal contribui para a desconcentração de renda.</w:t>
      </w:r>
    </w:p>
    <w:p w:rsidR="00562132" w:rsidRPr="001371DE" w:rsidRDefault="00562132"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e) A adoção do neoliberalismo por governos latino-americanos enfrentou a hostilidade aberta de organismos financeiros internacionais, como o Fundo Monetário Internacional e o Banco Interamericano de Desenvolvimento.</w:t>
      </w:r>
    </w:p>
    <w:p w:rsidR="00562132" w:rsidRDefault="00562132" w:rsidP="00947E55">
      <w:pPr>
        <w:spacing w:after="0" w:line="240" w:lineRule="auto"/>
        <w:ind w:left="-142" w:right="-143"/>
        <w:jc w:val="both"/>
        <w:rPr>
          <w:rFonts w:ascii="Tahoma" w:hAnsi="Tahoma" w:cs="Tahoma"/>
          <w:color w:val="000000" w:themeColor="text1"/>
          <w:sz w:val="17"/>
          <w:szCs w:val="17"/>
          <w:shd w:val="clear" w:color="auto" w:fill="FFFFFF"/>
        </w:rPr>
      </w:pPr>
    </w:p>
    <w:p w:rsidR="00562132" w:rsidRDefault="00562132"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1371DE" w:rsidRDefault="002E1A99"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shd w:val="clear" w:color="auto" w:fill="FFFFFF"/>
        </w:rPr>
        <w:t>16</w:t>
      </w:r>
      <w:r w:rsidR="00FA150F" w:rsidRPr="001371DE">
        <w:rPr>
          <w:rFonts w:ascii="Tahoma" w:hAnsi="Tahoma" w:cs="Tahoma"/>
          <w:b/>
          <w:color w:val="000000" w:themeColor="text1"/>
          <w:sz w:val="17"/>
          <w:szCs w:val="17"/>
          <w:shd w:val="clear" w:color="auto" w:fill="FFFFFF"/>
        </w:rPr>
        <w:t>.</w:t>
      </w:r>
      <w:r w:rsidR="00FA150F" w:rsidRPr="001371DE">
        <w:rPr>
          <w:rFonts w:ascii="Tahoma" w:hAnsi="Tahoma" w:cs="Tahoma"/>
          <w:color w:val="000000" w:themeColor="text1"/>
          <w:sz w:val="17"/>
          <w:szCs w:val="17"/>
          <w:shd w:val="clear" w:color="auto" w:fill="FFFFFF"/>
        </w:rPr>
        <w:t xml:space="preserve"> </w:t>
      </w:r>
      <w:r w:rsidR="00F417B1" w:rsidRPr="001371DE">
        <w:rPr>
          <w:rFonts w:ascii="Tahoma" w:hAnsi="Tahoma" w:cs="Tahoma"/>
          <w:color w:val="000000" w:themeColor="text1"/>
          <w:sz w:val="17"/>
          <w:szCs w:val="17"/>
          <w:shd w:val="clear" w:color="auto" w:fill="FFFFFF"/>
        </w:rPr>
        <w:t>Observe o mapa abaixo:</w:t>
      </w:r>
    </w:p>
    <w:p w:rsidR="00791D57" w:rsidRPr="001371DE" w:rsidRDefault="00791D57" w:rsidP="00791D57">
      <w:pPr>
        <w:spacing w:after="0" w:line="240" w:lineRule="auto"/>
        <w:ind w:left="-142" w:right="-142"/>
        <w:jc w:val="both"/>
        <w:rPr>
          <w:noProof/>
          <w:color w:val="000000" w:themeColor="text1"/>
          <w:sz w:val="17"/>
          <w:szCs w:val="17"/>
          <w:lang w:eastAsia="pt-BR"/>
        </w:rPr>
      </w:pP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noProof/>
          <w:color w:val="000000" w:themeColor="text1"/>
          <w:sz w:val="17"/>
          <w:szCs w:val="17"/>
          <w:lang w:eastAsia="pt-BR"/>
        </w:rPr>
        <w:drawing>
          <wp:inline distT="0" distB="0" distL="0" distR="0" wp14:anchorId="01BE6F79" wp14:editId="01C735C6">
            <wp:extent cx="3199264" cy="185737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1398" cy="1864419"/>
                    </a:xfrm>
                    <a:prstGeom prst="rect">
                      <a:avLst/>
                    </a:prstGeom>
                    <a:noFill/>
                    <a:ln>
                      <a:noFill/>
                    </a:ln>
                  </pic:spPr>
                </pic:pic>
              </a:graphicData>
            </a:graphic>
          </wp:inline>
        </w:drawing>
      </w: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Sobre a União Soviética sua história e os acontecimentos posteriores à sua desintegração, analise as afirmativas a seguir:</w:t>
      </w: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w:t>
      </w:r>
      <w:r w:rsidRPr="001371DE">
        <w:rPr>
          <w:rFonts w:ascii="Tahoma" w:hAnsi="Tahoma" w:cs="Tahoma"/>
          <w:color w:val="000000" w:themeColor="text1"/>
          <w:sz w:val="17"/>
          <w:szCs w:val="17"/>
        </w:rPr>
        <w:t xml:space="preserve"> Na Segunda Guerra Mundial, a União Soviética teve papel relevante na vitória dos aliados cont</w:t>
      </w:r>
      <w:r w:rsidR="001371DE">
        <w:rPr>
          <w:rFonts w:ascii="Tahoma" w:hAnsi="Tahoma" w:cs="Tahoma"/>
          <w:color w:val="000000" w:themeColor="text1"/>
          <w:sz w:val="17"/>
          <w:szCs w:val="17"/>
        </w:rPr>
        <w:t xml:space="preserve">ra a Alemanha Nazista, quando, </w:t>
      </w:r>
      <w:r w:rsidRPr="001371DE">
        <w:rPr>
          <w:rFonts w:ascii="Tahoma" w:hAnsi="Tahoma" w:cs="Tahoma"/>
          <w:color w:val="000000" w:themeColor="text1"/>
          <w:sz w:val="17"/>
          <w:szCs w:val="17"/>
        </w:rPr>
        <w:t>desconsiderando o Pacto Germano-Soviético, atacou as tropas alemãs em Stalingrado.</w:t>
      </w: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II.</w:t>
      </w:r>
      <w:r w:rsidRPr="001371DE">
        <w:rPr>
          <w:rFonts w:ascii="Tahoma" w:hAnsi="Tahoma" w:cs="Tahoma"/>
          <w:color w:val="000000" w:themeColor="text1"/>
          <w:sz w:val="17"/>
          <w:szCs w:val="17"/>
        </w:rPr>
        <w:t xml:space="preserve"> Além da influência nos países satélites do Leste Europeu, a União Soviética, durante a Guerra Fria, interferiu no destino de vários países do globo, como foi o caso de Cuba, quando apoiou o governo de Fidel Castro, aumentando as tensões com os EUA, produzindo </w:t>
      </w:r>
      <w:r w:rsidR="00E3420D" w:rsidRPr="001371DE">
        <w:rPr>
          <w:rFonts w:ascii="Tahoma" w:hAnsi="Tahoma" w:cs="Tahoma"/>
          <w:color w:val="000000" w:themeColor="text1"/>
          <w:sz w:val="17"/>
          <w:szCs w:val="17"/>
        </w:rPr>
        <w:t>um episódio</w:t>
      </w:r>
      <w:r w:rsidRPr="001371DE">
        <w:rPr>
          <w:rFonts w:ascii="Tahoma" w:hAnsi="Tahoma" w:cs="Tahoma"/>
          <w:color w:val="000000" w:themeColor="text1"/>
          <w:sz w:val="17"/>
          <w:szCs w:val="17"/>
        </w:rPr>
        <w:t xml:space="preserve"> conhecido como “Crise dos Mísseis”.</w:t>
      </w: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III.</w:t>
      </w:r>
      <w:r w:rsidRPr="001371DE">
        <w:rPr>
          <w:rFonts w:ascii="Tahoma" w:hAnsi="Tahoma" w:cs="Tahoma"/>
          <w:color w:val="000000" w:themeColor="text1"/>
          <w:sz w:val="17"/>
          <w:szCs w:val="17"/>
        </w:rPr>
        <w:t xml:space="preserve"> Apesar do forte choque ideológico e da retórica da Guerra Fria, até 1970 as relações entre a União Soviética e os Estados Unidos permaneceram razoavelmente estáveis. Ambas se esforçavam em resolver disputas sem que houvesse um choque aberto entre suas forças armadas.</w:t>
      </w: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IV.</w:t>
      </w:r>
      <w:r w:rsidRPr="001371DE">
        <w:rPr>
          <w:rFonts w:ascii="Tahoma" w:hAnsi="Tahoma" w:cs="Tahoma"/>
          <w:color w:val="000000" w:themeColor="text1"/>
          <w:sz w:val="17"/>
          <w:szCs w:val="17"/>
        </w:rPr>
        <w:t xml:space="preserve"> As reformas políticas e econômicas iniciadas por Mikhail Gorbatchov, em fins da década de 1980, na União Soviética, se fizeram acompanhar de muitas transformações nos países do Leste europeu, aprofundando a crise do socialismo na região, possibilitando a transição para o capitalismo.</w:t>
      </w: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V.</w:t>
      </w:r>
      <w:r w:rsidRPr="001371DE">
        <w:rPr>
          <w:rFonts w:ascii="Tahoma" w:hAnsi="Tahoma" w:cs="Tahoma"/>
          <w:color w:val="000000" w:themeColor="text1"/>
          <w:sz w:val="17"/>
          <w:szCs w:val="17"/>
        </w:rPr>
        <w:t xml:space="preserve"> A exceção dos </w:t>
      </w:r>
      <w:r w:rsidR="002E1A99" w:rsidRPr="001371DE">
        <w:rPr>
          <w:rFonts w:ascii="Tahoma" w:hAnsi="Tahoma" w:cs="Tahoma"/>
          <w:color w:val="000000" w:themeColor="text1"/>
          <w:sz w:val="17"/>
          <w:szCs w:val="17"/>
        </w:rPr>
        <w:t>países</w:t>
      </w:r>
      <w:r w:rsidRPr="001371DE">
        <w:rPr>
          <w:rFonts w:ascii="Tahoma" w:hAnsi="Tahoma" w:cs="Tahoma"/>
          <w:color w:val="000000" w:themeColor="text1"/>
          <w:sz w:val="17"/>
          <w:szCs w:val="17"/>
        </w:rPr>
        <w:t xml:space="preserve"> bálticos, assinalados com os números 13, 14 e 15, os demais países da antiga União Soviética, ao término da Guerra Fria, formaram um bloco chamado Comunidade dos Países Independentes (CEI), aglutinados em torno da Rússia, </w:t>
      </w:r>
      <w:r w:rsidR="002E1A99" w:rsidRPr="001371DE">
        <w:rPr>
          <w:rFonts w:ascii="Tahoma" w:hAnsi="Tahoma" w:cs="Tahoma"/>
          <w:color w:val="000000" w:themeColor="text1"/>
          <w:sz w:val="17"/>
          <w:szCs w:val="17"/>
        </w:rPr>
        <w:t>principal</w:t>
      </w:r>
      <w:r w:rsidRPr="001371DE">
        <w:rPr>
          <w:rFonts w:ascii="Tahoma" w:hAnsi="Tahoma" w:cs="Tahoma"/>
          <w:color w:val="000000" w:themeColor="text1"/>
          <w:sz w:val="17"/>
          <w:szCs w:val="17"/>
        </w:rPr>
        <w:t xml:space="preserve"> herdeira da extinta superpotência.</w:t>
      </w:r>
    </w:p>
    <w:p w:rsidR="00791D57" w:rsidRPr="001371DE" w:rsidRDefault="00791D57" w:rsidP="00791D57">
      <w:pPr>
        <w:spacing w:after="0" w:line="240" w:lineRule="auto"/>
        <w:ind w:left="-142" w:right="-142"/>
        <w:jc w:val="both"/>
        <w:rPr>
          <w:rFonts w:ascii="Tahoma" w:hAnsi="Tahoma" w:cs="Tahoma"/>
          <w:color w:val="000000" w:themeColor="text1"/>
          <w:sz w:val="17"/>
          <w:szCs w:val="17"/>
        </w:rPr>
      </w:pPr>
    </w:p>
    <w:p w:rsidR="00791D57" w:rsidRPr="001371DE" w:rsidRDefault="000B3B16"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 alternativa que contém todas as afirmativas verdadeiras é a:</w:t>
      </w: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1371DE" w:rsidRDefault="000B3B16" w:rsidP="00923425">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a) apenas a III. </w:t>
      </w:r>
      <w:r w:rsidR="00923425" w:rsidRPr="001371DE">
        <w:rPr>
          <w:rFonts w:ascii="Tahoma" w:hAnsi="Tahoma" w:cs="Tahoma"/>
          <w:color w:val="000000" w:themeColor="text1"/>
          <w:sz w:val="17"/>
          <w:szCs w:val="17"/>
          <w:shd w:val="clear" w:color="auto" w:fill="FFFFFF"/>
        </w:rPr>
        <w:tab/>
      </w:r>
      <w:r w:rsidR="00923425" w:rsidRPr="001371DE">
        <w:rPr>
          <w:rFonts w:ascii="Tahoma" w:hAnsi="Tahoma" w:cs="Tahoma"/>
          <w:color w:val="000000" w:themeColor="text1"/>
          <w:sz w:val="17"/>
          <w:szCs w:val="17"/>
          <w:shd w:val="clear" w:color="auto" w:fill="FFFFFF"/>
        </w:rPr>
        <w:tab/>
      </w:r>
    </w:p>
    <w:p w:rsidR="001371DE" w:rsidRDefault="000B3B16" w:rsidP="00923425">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b) I, II e IV.</w:t>
      </w:r>
      <w:r w:rsidR="00923425" w:rsidRPr="001371DE">
        <w:rPr>
          <w:rFonts w:ascii="Tahoma" w:hAnsi="Tahoma" w:cs="Tahoma"/>
          <w:color w:val="000000" w:themeColor="text1"/>
          <w:sz w:val="17"/>
          <w:szCs w:val="17"/>
          <w:shd w:val="clear" w:color="auto" w:fill="FFFFFF"/>
        </w:rPr>
        <w:tab/>
      </w:r>
      <w:r w:rsidR="00923425" w:rsidRPr="001371DE">
        <w:rPr>
          <w:rFonts w:ascii="Tahoma" w:hAnsi="Tahoma" w:cs="Tahoma"/>
          <w:color w:val="000000" w:themeColor="text1"/>
          <w:sz w:val="17"/>
          <w:szCs w:val="17"/>
          <w:shd w:val="clear" w:color="auto" w:fill="FFFFFF"/>
        </w:rPr>
        <w:tab/>
      </w:r>
    </w:p>
    <w:p w:rsidR="00791D57" w:rsidRPr="001371DE" w:rsidRDefault="000B3B16" w:rsidP="00923425">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c) II e IV.</w:t>
      </w:r>
    </w:p>
    <w:p w:rsidR="001371DE" w:rsidRDefault="000B3B16" w:rsidP="0092342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d) II, III, IV e V.</w:t>
      </w:r>
      <w:r w:rsidR="00923425" w:rsidRPr="001371DE">
        <w:rPr>
          <w:rFonts w:ascii="Tahoma" w:hAnsi="Tahoma" w:cs="Tahoma"/>
          <w:color w:val="000000" w:themeColor="text1"/>
          <w:sz w:val="17"/>
          <w:szCs w:val="17"/>
          <w:shd w:val="clear" w:color="auto" w:fill="FFFFFF"/>
        </w:rPr>
        <w:tab/>
      </w:r>
      <w:r w:rsidR="00923425" w:rsidRPr="001371DE">
        <w:rPr>
          <w:rFonts w:ascii="Tahoma" w:hAnsi="Tahoma" w:cs="Tahoma"/>
          <w:color w:val="000000" w:themeColor="text1"/>
          <w:sz w:val="17"/>
          <w:szCs w:val="17"/>
          <w:shd w:val="clear" w:color="auto" w:fill="FFFFFF"/>
        </w:rPr>
        <w:tab/>
      </w:r>
    </w:p>
    <w:p w:rsidR="00791D57" w:rsidRDefault="000B3B16" w:rsidP="00923425">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III, IV e V.</w:t>
      </w:r>
    </w:p>
    <w:p w:rsidR="001371DE" w:rsidRDefault="001371DE" w:rsidP="00923425">
      <w:pPr>
        <w:spacing w:after="0" w:line="240" w:lineRule="auto"/>
        <w:ind w:left="-142" w:right="-1"/>
        <w:jc w:val="both"/>
        <w:rPr>
          <w:rFonts w:ascii="Tahoma" w:hAnsi="Tahoma" w:cs="Tahoma"/>
          <w:color w:val="000000" w:themeColor="text1"/>
          <w:sz w:val="17"/>
          <w:szCs w:val="17"/>
        </w:rPr>
      </w:pPr>
    </w:p>
    <w:p w:rsidR="001371DE" w:rsidRPr="001371DE" w:rsidRDefault="001371DE" w:rsidP="00947E55">
      <w:pPr>
        <w:spacing w:after="0" w:line="240" w:lineRule="auto"/>
        <w:ind w:left="-142" w:right="-1"/>
        <w:jc w:val="both"/>
        <w:rPr>
          <w:rFonts w:ascii="Tahoma" w:hAnsi="Tahoma" w:cs="Tahoma"/>
          <w:color w:val="000000" w:themeColor="text1"/>
          <w:sz w:val="17"/>
          <w:szCs w:val="17"/>
          <w:shd w:val="clear" w:color="auto" w:fill="FFFFFF"/>
        </w:rPr>
      </w:pPr>
    </w:p>
    <w:p w:rsidR="00562132" w:rsidRPr="001371DE" w:rsidRDefault="002E1A99"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17</w:t>
      </w:r>
      <w:r w:rsidR="00A423A0" w:rsidRPr="001371DE">
        <w:rPr>
          <w:rFonts w:ascii="Tahoma" w:hAnsi="Tahoma" w:cs="Tahoma"/>
          <w:b/>
          <w:color w:val="000000" w:themeColor="text1"/>
          <w:sz w:val="17"/>
          <w:szCs w:val="17"/>
        </w:rPr>
        <w:t>.</w:t>
      </w:r>
      <w:r w:rsidR="00A423A0" w:rsidRPr="001371DE">
        <w:rPr>
          <w:rFonts w:ascii="Tahoma" w:hAnsi="Tahoma" w:cs="Tahoma"/>
          <w:color w:val="000000" w:themeColor="text1"/>
          <w:sz w:val="17"/>
          <w:szCs w:val="17"/>
        </w:rPr>
        <w:t xml:space="preserve"> </w:t>
      </w:r>
      <w:r w:rsidR="00562132" w:rsidRPr="001371DE">
        <w:rPr>
          <w:rFonts w:ascii="Tahoma" w:hAnsi="Tahoma" w:cs="Tahoma"/>
          <w:color w:val="000000" w:themeColor="text1"/>
          <w:sz w:val="17"/>
          <w:szCs w:val="17"/>
          <w:shd w:val="clear" w:color="auto" w:fill="FFFFFF"/>
        </w:rPr>
        <w:t>Com base na análise do mapa e dos conhecimentos sobre a distribuição regional das indústrias, no Brasil, assinale a alternativa correta.</w:t>
      </w:r>
    </w:p>
    <w:p w:rsidR="00562132" w:rsidRPr="001371DE" w:rsidRDefault="00562132" w:rsidP="00947E55">
      <w:pPr>
        <w:spacing w:after="0" w:line="240" w:lineRule="auto"/>
        <w:ind w:left="-142" w:right="-1"/>
        <w:jc w:val="both"/>
        <w:rPr>
          <w:rFonts w:ascii="Tahoma" w:hAnsi="Tahoma" w:cs="Tahoma"/>
          <w:color w:val="000000" w:themeColor="text1"/>
          <w:sz w:val="17"/>
          <w:szCs w:val="17"/>
          <w:shd w:val="clear" w:color="auto" w:fill="FFFFFF"/>
        </w:rPr>
      </w:pPr>
    </w:p>
    <w:p w:rsidR="00562132" w:rsidRPr="001371DE" w:rsidRDefault="00562132" w:rsidP="00947E55">
      <w:pPr>
        <w:spacing w:after="0" w:line="240" w:lineRule="auto"/>
        <w:ind w:left="-142" w:right="-1"/>
        <w:jc w:val="center"/>
        <w:rPr>
          <w:rFonts w:ascii="Tahoma" w:hAnsi="Tahoma" w:cs="Tahoma"/>
          <w:color w:val="000000" w:themeColor="text1"/>
          <w:sz w:val="17"/>
          <w:szCs w:val="17"/>
          <w:shd w:val="clear" w:color="auto" w:fill="FFFFFF"/>
        </w:rPr>
      </w:pPr>
      <w:r w:rsidRPr="001371DE">
        <w:rPr>
          <w:rFonts w:ascii="Times New Roman" w:hAnsi="Times New Roman" w:cs="Times New Roman"/>
          <w:noProof/>
          <w:color w:val="000000" w:themeColor="text1"/>
          <w:sz w:val="17"/>
          <w:szCs w:val="17"/>
          <w:lang w:eastAsia="pt-BR"/>
        </w:rPr>
        <w:drawing>
          <wp:inline distT="0" distB="0" distL="0" distR="0" wp14:anchorId="545E9CF7" wp14:editId="4CB8A54B">
            <wp:extent cx="3096762" cy="2886075"/>
            <wp:effectExtent l="0" t="0" r="8890" b="0"/>
            <wp:docPr id="23" name="Imagem 23" descr="http://1.bp.blogspot.com/-tSJYAw01AJE/Twlzga-sE0I/AAAAAAAADnU/bQaaJsTVtow/s160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tSJYAw01AJE/Twlzga-sE0I/AAAAAAAADnU/bQaaJsTVtow/s1600/image004.gif"/>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00065" cy="2889153"/>
                    </a:xfrm>
                    <a:prstGeom prst="rect">
                      <a:avLst/>
                    </a:prstGeom>
                    <a:noFill/>
                    <a:ln>
                      <a:noFill/>
                    </a:ln>
                  </pic:spPr>
                </pic:pic>
              </a:graphicData>
            </a:graphic>
          </wp:inline>
        </w:drawing>
      </w:r>
    </w:p>
    <w:p w:rsidR="00562132" w:rsidRPr="001371DE" w:rsidRDefault="00562132" w:rsidP="00947E55">
      <w:pPr>
        <w:spacing w:after="0" w:line="240" w:lineRule="auto"/>
        <w:ind w:left="-142" w:right="-1"/>
        <w:jc w:val="center"/>
        <w:rPr>
          <w:rFonts w:ascii="Tahoma" w:hAnsi="Tahoma" w:cs="Tahoma"/>
          <w:color w:val="000000" w:themeColor="text1"/>
          <w:sz w:val="17"/>
          <w:szCs w:val="17"/>
          <w:shd w:val="clear" w:color="auto" w:fill="FFFFFF"/>
        </w:rPr>
      </w:pPr>
    </w:p>
    <w:p w:rsidR="00562132" w:rsidRPr="001371DE" w:rsidRDefault="00562132"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a) Ainda se observa uma nítida concentração industrial na região Sudeste, sendo este um reflexo das desigualdades sociais e econômicas que marcaram a evolução política e econômica do País.</w:t>
      </w:r>
    </w:p>
    <w:p w:rsidR="00562132" w:rsidRPr="001371DE" w:rsidRDefault="00562132"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b) Os ciclos do ouro e da cana-de-açúcar desencadearam, respectivamente, os processos de industrialização das regiões Sudeste e Nordeste.</w:t>
      </w:r>
    </w:p>
    <w:p w:rsidR="00562132" w:rsidRPr="001371DE" w:rsidRDefault="00562132"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c) A liberação da mão de obra escrava, no estado de São Paulo, foi importante para o desenvolvimento da indústria local, pois os negros livres engajaram-se no processo industrial, constituindo a mão de obra principal do setor secundário.</w:t>
      </w:r>
    </w:p>
    <w:p w:rsidR="00562132" w:rsidRPr="001371DE" w:rsidRDefault="00562132"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d) A região Centro-Oeste destaca-se pela indústria pesada, ligada à construção de barragens e pela indústria aeronáutica, sediada em Brasília.</w:t>
      </w:r>
    </w:p>
    <w:p w:rsidR="00562132" w:rsidRPr="001371DE" w:rsidRDefault="00562132"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shd w:val="clear" w:color="auto" w:fill="FFFFFF"/>
        </w:rPr>
        <w:t>e) Por razões históricas, a indústria nordestina desenvolveu- se principalmente no sertão semiárido, pois o litoral úmido manteve o perfil da economia agrária agroexportadora de cana-de-açúcar.</w:t>
      </w:r>
    </w:p>
    <w:p w:rsidR="00791D57" w:rsidRPr="001371DE" w:rsidRDefault="00791D57" w:rsidP="00947E55">
      <w:pPr>
        <w:spacing w:after="0" w:line="240" w:lineRule="auto"/>
        <w:ind w:left="-142" w:right="-1"/>
        <w:jc w:val="both"/>
        <w:rPr>
          <w:rFonts w:ascii="Tahoma" w:hAnsi="Tahoma" w:cs="Tahoma"/>
          <w:color w:val="000000" w:themeColor="text1"/>
          <w:sz w:val="17"/>
          <w:szCs w:val="17"/>
          <w:shd w:val="clear" w:color="auto" w:fill="FFFFFF"/>
        </w:rPr>
      </w:pPr>
    </w:p>
    <w:p w:rsidR="00791D57" w:rsidRPr="001371DE" w:rsidRDefault="00791D57" w:rsidP="00947E55">
      <w:pPr>
        <w:spacing w:after="0" w:line="240" w:lineRule="auto"/>
        <w:ind w:left="-142" w:right="-1"/>
        <w:jc w:val="both"/>
        <w:rPr>
          <w:rFonts w:ascii="Tahoma" w:hAnsi="Tahoma" w:cs="Tahoma"/>
          <w:color w:val="000000" w:themeColor="text1"/>
          <w:sz w:val="17"/>
          <w:szCs w:val="17"/>
          <w:shd w:val="clear" w:color="auto" w:fill="FFFFFF"/>
        </w:rPr>
      </w:pP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E3420D">
        <w:rPr>
          <w:rFonts w:ascii="Tahoma" w:hAnsi="Tahoma" w:cs="Tahoma"/>
          <w:b/>
          <w:color w:val="000000" w:themeColor="text1"/>
          <w:sz w:val="17"/>
          <w:szCs w:val="17"/>
          <w:shd w:val="clear" w:color="auto" w:fill="FFFFFF"/>
        </w:rPr>
        <w:t>18.</w:t>
      </w:r>
      <w:r>
        <w:rPr>
          <w:rFonts w:ascii="Tahoma" w:hAnsi="Tahoma" w:cs="Tahoma"/>
          <w:color w:val="000000" w:themeColor="text1"/>
          <w:sz w:val="17"/>
          <w:szCs w:val="17"/>
          <w:shd w:val="clear" w:color="auto" w:fill="FFFFFF"/>
        </w:rPr>
        <w:t xml:space="preserve"> </w:t>
      </w:r>
      <w:r w:rsidRPr="001371DE">
        <w:rPr>
          <w:rFonts w:ascii="Tahoma" w:hAnsi="Tahoma" w:cs="Tahoma"/>
          <w:color w:val="000000" w:themeColor="text1"/>
          <w:sz w:val="17"/>
          <w:szCs w:val="17"/>
        </w:rPr>
        <w:t xml:space="preserve">A Sociologia tem por objeto o estudo das relações humanas e dos fenômenos e processos sociais. Assim, ela mantém estreitas afinidades com as demais Ciências Sociais, constituindo em conjunto com estas, uma visão panorâmica e integrada do fenômeno humano. </w:t>
      </w:r>
    </w:p>
    <w:p w:rsidR="00E3420D" w:rsidRPr="001371DE" w:rsidRDefault="00E3420D" w:rsidP="00947E55">
      <w:pPr>
        <w:spacing w:after="0" w:line="240" w:lineRule="auto"/>
        <w:ind w:left="-142" w:right="-1"/>
        <w:jc w:val="both"/>
        <w:rPr>
          <w:rFonts w:ascii="Tahoma" w:hAnsi="Tahoma" w:cs="Tahoma"/>
          <w:color w:val="000000" w:themeColor="text1"/>
          <w:sz w:val="17"/>
          <w:szCs w:val="17"/>
        </w:rPr>
      </w:pP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Dentre os grandes pensadores da sociologia destacam-se:</w:t>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 Durkheim que apresenta como objeto da Sociologia o Fato Social.</w:t>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b) Max Webber que apresenta como objeto da Sociologia as Condições Materiais da sociedade.</w:t>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c) Karl Marx que propõe o Fato Social como objeto de estudo da Sociologia.</w:t>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d) Augusto Comte que define as questões morais como Objeto de estudo da Sociologia.</w:t>
      </w:r>
    </w:p>
    <w:p w:rsidR="00E3420D" w:rsidRPr="001371DE" w:rsidRDefault="00E3420D" w:rsidP="00947E55">
      <w:pPr>
        <w:spacing w:after="0" w:line="240" w:lineRule="auto"/>
        <w:ind w:left="-142" w:right="-1"/>
        <w:jc w:val="both"/>
        <w:rPr>
          <w:rFonts w:ascii="Tahoma" w:hAnsi="Tahoma" w:cs="Tahoma"/>
          <w:color w:val="000000" w:themeColor="text1"/>
          <w:sz w:val="17"/>
          <w:szCs w:val="17"/>
        </w:rPr>
      </w:pPr>
      <w:r w:rsidRPr="001371DE">
        <w:rPr>
          <w:rFonts w:ascii="Tahoma" w:hAnsi="Tahoma" w:cs="Tahoma"/>
          <w:color w:val="000000" w:themeColor="text1"/>
          <w:sz w:val="17"/>
          <w:szCs w:val="17"/>
        </w:rPr>
        <w:t>e) NDA (Nenhuma das alternativas).</w:t>
      </w:r>
    </w:p>
    <w:p w:rsidR="001371DE" w:rsidRDefault="001371DE" w:rsidP="00947E55">
      <w:pPr>
        <w:spacing w:after="0" w:line="240" w:lineRule="auto"/>
        <w:ind w:left="-142" w:right="-1"/>
        <w:jc w:val="both"/>
        <w:rPr>
          <w:rFonts w:ascii="Tahoma" w:hAnsi="Tahoma" w:cs="Tahoma"/>
          <w:color w:val="000000" w:themeColor="text1"/>
          <w:sz w:val="17"/>
          <w:szCs w:val="17"/>
          <w:shd w:val="clear" w:color="auto" w:fill="FFFFFF"/>
        </w:rPr>
      </w:pP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791D57" w:rsidRPr="001371DE" w:rsidRDefault="002E1A99"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19</w:t>
      </w:r>
      <w:r w:rsidR="00BF7419" w:rsidRPr="001371DE">
        <w:rPr>
          <w:rFonts w:ascii="Tahoma" w:hAnsi="Tahoma" w:cs="Tahoma"/>
          <w:b/>
          <w:color w:val="000000" w:themeColor="text1"/>
          <w:sz w:val="17"/>
          <w:szCs w:val="17"/>
        </w:rPr>
        <w:t>.</w:t>
      </w:r>
      <w:r w:rsidR="00BF7419" w:rsidRPr="001371DE">
        <w:rPr>
          <w:rFonts w:ascii="Tahoma" w:hAnsi="Tahoma" w:cs="Tahoma"/>
          <w:color w:val="000000" w:themeColor="text1"/>
          <w:sz w:val="17"/>
          <w:szCs w:val="17"/>
        </w:rPr>
        <w:t xml:space="preserve"> </w:t>
      </w:r>
      <w:r w:rsidR="00C53F37" w:rsidRPr="001371DE">
        <w:rPr>
          <w:rFonts w:ascii="Tahoma" w:hAnsi="Tahoma" w:cs="Tahoma"/>
          <w:color w:val="000000" w:themeColor="text1"/>
          <w:sz w:val="17"/>
          <w:szCs w:val="17"/>
        </w:rPr>
        <w:t xml:space="preserve">Designa-se por </w:t>
      </w:r>
      <w:r w:rsidR="00C53F37" w:rsidRPr="001371DE">
        <w:rPr>
          <w:rFonts w:ascii="Tahoma" w:hAnsi="Tahoma" w:cs="Tahoma"/>
          <w:b/>
          <w:color w:val="000000" w:themeColor="text1"/>
          <w:sz w:val="17"/>
          <w:szCs w:val="17"/>
        </w:rPr>
        <w:t>período helenístico</w:t>
      </w:r>
      <w:r w:rsidR="00C53F37" w:rsidRPr="001371DE">
        <w:rPr>
          <w:rFonts w:ascii="Tahoma" w:hAnsi="Tahoma" w:cs="Tahoma"/>
          <w:color w:val="000000" w:themeColor="text1"/>
          <w:sz w:val="17"/>
          <w:szCs w:val="17"/>
        </w:rPr>
        <w:t xml:space="preserve"> (do grego, hellenizein – "falar grego", "viver como os gregos") o período da história da Grécia de parte do Oriente Médio compreendido entre a morte de Alexandre o Grande em 323 a.C. e a anexação da península grega e ilhas por Roma em 146 a.C.</w:t>
      </w:r>
      <w:r w:rsidR="009D6FAD" w:rsidRPr="001371DE">
        <w:rPr>
          <w:rFonts w:ascii="Tahoma" w:hAnsi="Tahoma" w:cs="Tahoma"/>
          <w:color w:val="000000" w:themeColor="text1"/>
          <w:sz w:val="17"/>
          <w:szCs w:val="17"/>
        </w:rPr>
        <w:t xml:space="preserve"> </w:t>
      </w:r>
      <w:r w:rsidR="00C53F37" w:rsidRPr="001371DE">
        <w:rPr>
          <w:rFonts w:ascii="Tahoma" w:hAnsi="Tahoma" w:cs="Tahoma"/>
          <w:color w:val="000000" w:themeColor="text1"/>
          <w:sz w:val="17"/>
          <w:szCs w:val="17"/>
        </w:rPr>
        <w:t xml:space="preserve">foi marcado por grandes transformações na civilização grega. </w:t>
      </w:r>
    </w:p>
    <w:p w:rsidR="00791D57" w:rsidRPr="001371DE" w:rsidRDefault="00791D57" w:rsidP="00791D57">
      <w:pPr>
        <w:spacing w:after="0" w:line="240" w:lineRule="auto"/>
        <w:ind w:left="-142" w:right="-142"/>
        <w:jc w:val="both"/>
        <w:rPr>
          <w:rFonts w:ascii="Tahoma" w:hAnsi="Tahoma" w:cs="Tahoma"/>
          <w:color w:val="000000" w:themeColor="text1"/>
          <w:sz w:val="17"/>
          <w:szCs w:val="17"/>
        </w:rPr>
      </w:pPr>
    </w:p>
    <w:p w:rsidR="00791D57" w:rsidRPr="001371DE" w:rsidRDefault="00C53F37"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Entre suas características, podemos destacar:</w:t>
      </w: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791D57" w:rsidRPr="001371DE" w:rsidRDefault="00BF7419"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w:t>
      </w:r>
      <w:r w:rsidR="00C53F37" w:rsidRPr="001371DE">
        <w:rPr>
          <w:rFonts w:ascii="Tahoma" w:hAnsi="Tahoma" w:cs="Tahoma"/>
          <w:color w:val="000000" w:themeColor="text1"/>
          <w:sz w:val="17"/>
          <w:szCs w:val="17"/>
        </w:rPr>
        <w:t xml:space="preserve"> O desenvolvimento de correntes filosóficas que, diante do esvaziamento das atividades políticas das cidades-Estado, faziam do problema ético o centro de suas preocupações visando, principalmente, o aprimoramento interior do ser humano.</w:t>
      </w:r>
    </w:p>
    <w:p w:rsidR="00791D57" w:rsidRPr="001371DE" w:rsidRDefault="00BF7419"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b) </w:t>
      </w:r>
      <w:r w:rsidR="00C53F37" w:rsidRPr="001371DE">
        <w:rPr>
          <w:rFonts w:ascii="Tahoma" w:hAnsi="Tahoma" w:cs="Tahoma"/>
          <w:color w:val="000000" w:themeColor="text1"/>
          <w:sz w:val="17"/>
          <w:szCs w:val="17"/>
        </w:rPr>
        <w:t>Um completo afastamento da cultura grega com relação às tradições orientais,</w:t>
      </w:r>
      <w:r w:rsidRPr="001371DE">
        <w:rPr>
          <w:rFonts w:ascii="Tahoma" w:hAnsi="Tahoma" w:cs="Tahoma"/>
          <w:color w:val="000000" w:themeColor="text1"/>
          <w:sz w:val="17"/>
          <w:szCs w:val="17"/>
        </w:rPr>
        <w:t xml:space="preserve"> </w:t>
      </w:r>
      <w:r w:rsidR="00C53F37" w:rsidRPr="001371DE">
        <w:rPr>
          <w:rFonts w:ascii="Tahoma" w:hAnsi="Tahoma" w:cs="Tahoma"/>
          <w:color w:val="000000" w:themeColor="text1"/>
          <w:sz w:val="17"/>
          <w:szCs w:val="17"/>
        </w:rPr>
        <w:t>decorrente, sobretudo, das rivalidades com os persas e da postura depreciativa que considerava bárbaros todos os povos que não falavam o seu idioma.</w:t>
      </w:r>
    </w:p>
    <w:p w:rsidR="00791D57" w:rsidRPr="001371DE" w:rsidRDefault="00BF7419"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c)</w:t>
      </w:r>
      <w:r w:rsidR="00C53F37" w:rsidRPr="001371DE">
        <w:rPr>
          <w:rFonts w:ascii="Tahoma" w:hAnsi="Tahoma" w:cs="Tahoma"/>
          <w:color w:val="000000" w:themeColor="text1"/>
          <w:sz w:val="17"/>
          <w:szCs w:val="17"/>
        </w:rPr>
        <w:t xml:space="preserve"> A manutenção da autonomia das </w:t>
      </w:r>
      <w:r w:rsidR="00562132" w:rsidRPr="001371DE">
        <w:rPr>
          <w:rFonts w:ascii="Tahoma" w:hAnsi="Tahoma" w:cs="Tahoma"/>
          <w:color w:val="000000" w:themeColor="text1"/>
          <w:sz w:val="17"/>
          <w:szCs w:val="17"/>
        </w:rPr>
        <w:t>cidades-estados</w:t>
      </w:r>
      <w:r w:rsidR="00C53F37" w:rsidRPr="001371DE">
        <w:rPr>
          <w:rFonts w:ascii="Tahoma" w:hAnsi="Tahoma" w:cs="Tahoma"/>
          <w:color w:val="000000" w:themeColor="text1"/>
          <w:sz w:val="17"/>
          <w:szCs w:val="17"/>
        </w:rPr>
        <w:t>, a essa altura articuladas primeiro na Liga de Delos, sob o comando de Atenas e, posteriormente, sob a Liga do Peloponeso, liderada por Esparta.</w:t>
      </w:r>
    </w:p>
    <w:p w:rsidR="00791D57" w:rsidRPr="001371DE" w:rsidRDefault="00BF7419"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d) </w:t>
      </w:r>
      <w:r w:rsidR="00C53F37" w:rsidRPr="001371DE">
        <w:rPr>
          <w:rFonts w:ascii="Tahoma" w:hAnsi="Tahoma" w:cs="Tahoma"/>
          <w:color w:val="000000" w:themeColor="text1"/>
          <w:sz w:val="17"/>
          <w:szCs w:val="17"/>
        </w:rPr>
        <w:t xml:space="preserve">A difusão da religião islâmica na região da Macedônia, terra natal de Felipe II, conquistador das </w:t>
      </w:r>
      <w:r w:rsidR="00562132" w:rsidRPr="001371DE">
        <w:rPr>
          <w:rFonts w:ascii="Tahoma" w:hAnsi="Tahoma" w:cs="Tahoma"/>
          <w:color w:val="000000" w:themeColor="text1"/>
          <w:sz w:val="17"/>
          <w:szCs w:val="17"/>
        </w:rPr>
        <w:t>cidades-estados</w:t>
      </w:r>
      <w:r w:rsidR="00C53F37" w:rsidRPr="001371DE">
        <w:rPr>
          <w:rFonts w:ascii="Tahoma" w:hAnsi="Tahoma" w:cs="Tahoma"/>
          <w:color w:val="000000" w:themeColor="text1"/>
          <w:sz w:val="17"/>
          <w:szCs w:val="17"/>
        </w:rPr>
        <w:t xml:space="preserve"> gregas.</w:t>
      </w:r>
    </w:p>
    <w:p w:rsidR="00791D57" w:rsidRPr="001371DE" w:rsidRDefault="00BF7419" w:rsidP="00791D57">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e) </w:t>
      </w:r>
      <w:r w:rsidR="00C53F37" w:rsidRPr="001371DE">
        <w:rPr>
          <w:rFonts w:ascii="Tahoma" w:hAnsi="Tahoma" w:cs="Tahoma"/>
          <w:color w:val="000000" w:themeColor="text1"/>
          <w:sz w:val="17"/>
          <w:szCs w:val="17"/>
        </w:rPr>
        <w:t>O apogeu da cultura helênica representado, principalmente, pelo florescimento da filosofia e do teatro e o estabelecimento da democracia ateniense.</w:t>
      </w: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791D57" w:rsidRPr="001371DE" w:rsidRDefault="00791D57" w:rsidP="00791D57">
      <w:pPr>
        <w:spacing w:after="0" w:line="240" w:lineRule="auto"/>
        <w:ind w:left="-142" w:right="-142"/>
        <w:jc w:val="both"/>
        <w:rPr>
          <w:rFonts w:ascii="Tahoma" w:hAnsi="Tahoma" w:cs="Tahoma"/>
          <w:color w:val="000000" w:themeColor="text1"/>
          <w:sz w:val="17"/>
          <w:szCs w:val="17"/>
          <w:shd w:val="clear" w:color="auto" w:fill="FFFFFF"/>
        </w:rPr>
      </w:pPr>
    </w:p>
    <w:p w:rsidR="00E3420D" w:rsidRPr="001371DE" w:rsidRDefault="002E1A99" w:rsidP="00E3420D">
      <w:pPr>
        <w:spacing w:after="0" w:line="240" w:lineRule="auto"/>
        <w:ind w:left="-142" w:right="-1"/>
        <w:jc w:val="both"/>
        <w:rPr>
          <w:rFonts w:ascii="Tahoma" w:hAnsi="Tahoma" w:cs="Tahoma"/>
          <w:color w:val="000000" w:themeColor="text1"/>
          <w:sz w:val="17"/>
          <w:szCs w:val="17"/>
        </w:rPr>
      </w:pPr>
      <w:r w:rsidRPr="001371DE">
        <w:rPr>
          <w:rFonts w:ascii="Tahoma" w:hAnsi="Tahoma" w:cs="Tahoma"/>
          <w:b/>
          <w:color w:val="000000" w:themeColor="text1"/>
          <w:sz w:val="17"/>
          <w:szCs w:val="17"/>
        </w:rPr>
        <w:t>20</w:t>
      </w:r>
      <w:r w:rsidR="00BF7419" w:rsidRPr="001371DE">
        <w:rPr>
          <w:rFonts w:ascii="Tahoma" w:hAnsi="Tahoma" w:cs="Tahoma"/>
          <w:b/>
          <w:color w:val="000000" w:themeColor="text1"/>
          <w:sz w:val="17"/>
          <w:szCs w:val="17"/>
        </w:rPr>
        <w:t>.</w:t>
      </w:r>
      <w:r w:rsidR="00C53F37" w:rsidRPr="001371DE">
        <w:rPr>
          <w:rFonts w:ascii="Tahoma" w:hAnsi="Tahoma" w:cs="Tahoma"/>
          <w:color w:val="000000" w:themeColor="text1"/>
          <w:sz w:val="17"/>
          <w:szCs w:val="17"/>
        </w:rPr>
        <w:t xml:space="preserve"> </w:t>
      </w:r>
      <w:r w:rsidR="00E3420D" w:rsidRPr="001371DE">
        <w:rPr>
          <w:rFonts w:ascii="Tahoma" w:hAnsi="Tahoma" w:cs="Tahoma"/>
          <w:color w:val="000000" w:themeColor="text1"/>
          <w:sz w:val="17"/>
          <w:szCs w:val="17"/>
        </w:rPr>
        <w:t>Observe o mapa a seguir:</w:t>
      </w:r>
    </w:p>
    <w:p w:rsidR="00E3420D" w:rsidRPr="00562132" w:rsidRDefault="00E3420D" w:rsidP="00E3420D">
      <w:pPr>
        <w:spacing w:after="0" w:line="240" w:lineRule="auto"/>
        <w:ind w:left="-142" w:right="-1"/>
        <w:jc w:val="both"/>
        <w:rPr>
          <w:rFonts w:ascii="Tahoma" w:hAnsi="Tahoma" w:cs="Tahoma"/>
          <w:color w:val="000000" w:themeColor="text1"/>
          <w:sz w:val="8"/>
          <w:szCs w:val="17"/>
          <w:shd w:val="clear" w:color="auto" w:fill="FFFFFF"/>
        </w:rPr>
      </w:pPr>
    </w:p>
    <w:p w:rsidR="00E3420D" w:rsidRPr="001371DE" w:rsidRDefault="00E3420D" w:rsidP="00E3420D">
      <w:pPr>
        <w:spacing w:after="0" w:line="240" w:lineRule="auto"/>
        <w:ind w:left="-142" w:right="-1"/>
        <w:jc w:val="center"/>
        <w:rPr>
          <w:rFonts w:ascii="Tahoma" w:hAnsi="Tahoma" w:cs="Tahoma"/>
          <w:color w:val="000000" w:themeColor="text1"/>
          <w:sz w:val="17"/>
          <w:szCs w:val="17"/>
          <w:shd w:val="clear" w:color="auto" w:fill="FFFFFF"/>
        </w:rPr>
      </w:pPr>
      <w:r w:rsidRPr="001371DE">
        <w:rPr>
          <w:noProof/>
          <w:color w:val="000000" w:themeColor="text1"/>
          <w:sz w:val="17"/>
          <w:szCs w:val="17"/>
          <w:lang w:eastAsia="pt-BR"/>
        </w:rPr>
        <w:drawing>
          <wp:inline distT="0" distB="0" distL="0" distR="0" wp14:anchorId="2B1B9BC1" wp14:editId="5D32FFD2">
            <wp:extent cx="2124075" cy="309524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8972" cy="3102379"/>
                    </a:xfrm>
                    <a:prstGeom prst="rect">
                      <a:avLst/>
                    </a:prstGeom>
                    <a:noFill/>
                    <a:ln>
                      <a:noFill/>
                    </a:ln>
                  </pic:spPr>
                </pic:pic>
              </a:graphicData>
            </a:graphic>
          </wp:inline>
        </w:drawing>
      </w:r>
    </w:p>
    <w:p w:rsidR="00E3420D" w:rsidRPr="001371DE" w:rsidRDefault="00E3420D" w:rsidP="00E3420D">
      <w:pPr>
        <w:spacing w:after="0" w:line="240" w:lineRule="auto"/>
        <w:ind w:left="-142" w:right="-1"/>
        <w:jc w:val="both"/>
        <w:rPr>
          <w:rFonts w:ascii="Tahoma" w:hAnsi="Tahoma" w:cs="Tahoma"/>
          <w:color w:val="000000" w:themeColor="text1"/>
          <w:sz w:val="17"/>
          <w:szCs w:val="17"/>
          <w:shd w:val="clear" w:color="auto" w:fill="FFFFFF"/>
        </w:rPr>
      </w:pPr>
    </w:p>
    <w:p w:rsidR="00E3420D" w:rsidRPr="001371DE" w:rsidRDefault="00E3420D"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Analise as afirmativas sobre a geopolítica da América Latina:</w:t>
      </w:r>
    </w:p>
    <w:p w:rsidR="00E3420D" w:rsidRPr="00E3420D" w:rsidRDefault="00E3420D" w:rsidP="00947E55">
      <w:pPr>
        <w:spacing w:after="0" w:line="240" w:lineRule="auto"/>
        <w:ind w:left="-142" w:right="-143"/>
        <w:jc w:val="both"/>
        <w:rPr>
          <w:rFonts w:ascii="Tahoma" w:hAnsi="Tahoma" w:cs="Tahoma"/>
          <w:color w:val="000000" w:themeColor="text1"/>
          <w:sz w:val="14"/>
          <w:szCs w:val="17"/>
          <w:shd w:val="clear" w:color="auto" w:fill="FFFFFF"/>
        </w:rPr>
      </w:pPr>
    </w:p>
    <w:p w:rsidR="00E3420D" w:rsidRPr="001371DE" w:rsidRDefault="00E3420D" w:rsidP="00947E55">
      <w:pPr>
        <w:spacing w:after="0" w:line="240" w:lineRule="auto"/>
        <w:ind w:left="-142" w:right="-143"/>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w:t>
      </w:r>
      <w:r w:rsidRPr="001371DE">
        <w:rPr>
          <w:rFonts w:ascii="Tahoma" w:hAnsi="Tahoma" w:cs="Tahoma"/>
          <w:color w:val="000000" w:themeColor="text1"/>
          <w:sz w:val="17"/>
          <w:szCs w:val="17"/>
        </w:rPr>
        <w:t xml:space="preserve"> O número 1 corresponde ao México, país da América do Norte que faz parte do NAFTA, bloco econômico formado também pelos Estados Unidos e o Canadá, vive atualmente uma onda de violência motivada pelas disputas entre os cartéis das drogas que atuam nesse país latino-americano.</w:t>
      </w:r>
    </w:p>
    <w:p w:rsidR="00E3420D" w:rsidRPr="001371DE" w:rsidRDefault="00E3420D" w:rsidP="00E3420D">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II.</w:t>
      </w:r>
      <w:r w:rsidRPr="001371DE">
        <w:rPr>
          <w:rFonts w:ascii="Tahoma" w:hAnsi="Tahoma" w:cs="Tahoma"/>
          <w:color w:val="000000" w:themeColor="text1"/>
          <w:sz w:val="17"/>
          <w:szCs w:val="17"/>
        </w:rPr>
        <w:t xml:space="preserve"> A Venezuela, indicada pelo número 2, tem sérios problemas políticos e vive a expectativa de um acordo de paz com os guerrilheiros das FARC, conduzido pelo atual presidente Nicolás Maduro.</w:t>
      </w:r>
    </w:p>
    <w:p w:rsidR="00E3420D" w:rsidRPr="001371DE" w:rsidRDefault="00E3420D" w:rsidP="00E3420D">
      <w:pPr>
        <w:spacing w:after="0" w:line="240" w:lineRule="auto"/>
        <w:ind w:left="-142" w:right="-142"/>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III.</w:t>
      </w:r>
      <w:r w:rsidRPr="001371DE">
        <w:rPr>
          <w:rFonts w:ascii="Tahoma" w:hAnsi="Tahoma" w:cs="Tahoma"/>
          <w:color w:val="000000" w:themeColor="text1"/>
          <w:sz w:val="17"/>
          <w:szCs w:val="17"/>
        </w:rPr>
        <w:t xml:space="preserve"> A Argentina, indicado pelo número 3, enfrenta uma batalha judicial nas cortes internacionais contra os “fundos abutres” -  fundos especulativos que compraram títulos de credores que não aceitaram a reestruturação da dívida feita pela Argentina no início desse século.</w:t>
      </w:r>
    </w:p>
    <w:p w:rsidR="00947E55" w:rsidRDefault="00947E55" w:rsidP="00E3420D">
      <w:pPr>
        <w:spacing w:after="0" w:line="240" w:lineRule="auto"/>
        <w:ind w:left="-142" w:right="-142"/>
        <w:jc w:val="both"/>
        <w:rPr>
          <w:rFonts w:ascii="Tahoma" w:hAnsi="Tahoma" w:cs="Tahoma"/>
          <w:b/>
          <w:color w:val="000000" w:themeColor="text1"/>
          <w:sz w:val="17"/>
          <w:szCs w:val="17"/>
        </w:rPr>
      </w:pP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IV.</w:t>
      </w:r>
      <w:r w:rsidRPr="001371DE">
        <w:rPr>
          <w:rFonts w:ascii="Tahoma" w:hAnsi="Tahoma" w:cs="Tahoma"/>
          <w:color w:val="000000" w:themeColor="text1"/>
          <w:sz w:val="17"/>
          <w:szCs w:val="17"/>
        </w:rPr>
        <w:t xml:space="preserve"> A Bolívia, país assinalado pelo número 4, elegeu para o terceiro mandato consecutivo o atual presidente Evo Morales, e está vivendo um período de relativa calma política, uma vez que esse país andino foi marcado historicamente por uma sucessão de golpes de estado.</w:t>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b/>
          <w:color w:val="000000" w:themeColor="text1"/>
          <w:sz w:val="17"/>
          <w:szCs w:val="17"/>
        </w:rPr>
        <w:t>V.</w:t>
      </w:r>
      <w:r w:rsidRPr="001371DE">
        <w:rPr>
          <w:rFonts w:ascii="Tahoma" w:hAnsi="Tahoma" w:cs="Tahoma"/>
          <w:color w:val="000000" w:themeColor="text1"/>
          <w:sz w:val="17"/>
          <w:szCs w:val="17"/>
        </w:rPr>
        <w:t xml:space="preserve"> O Paraguai, apontado pelo número 5, membro fundador do Mercosul, juntamente com o Brasil, a Argentina e o Uruguai, foi suspenso temporariamente do bloco, após o impeachment do presidente Fernando Lugo em 2012.</w:t>
      </w:r>
    </w:p>
    <w:p w:rsidR="00E3420D" w:rsidRPr="001371DE" w:rsidRDefault="00E3420D" w:rsidP="00947E55">
      <w:pPr>
        <w:spacing w:after="0" w:line="240" w:lineRule="auto"/>
        <w:ind w:left="-142" w:right="-1"/>
        <w:jc w:val="both"/>
        <w:rPr>
          <w:rFonts w:ascii="Tahoma" w:hAnsi="Tahoma" w:cs="Tahoma"/>
          <w:color w:val="000000" w:themeColor="text1"/>
          <w:sz w:val="17"/>
          <w:szCs w:val="17"/>
        </w:rPr>
      </w:pP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 alternativa que contém todas as afirmativas verdadeiras é a:</w:t>
      </w:r>
    </w:p>
    <w:p w:rsidR="00E3420D"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a) III e IV.</w:t>
      </w:r>
      <w:r w:rsidRPr="001371DE">
        <w:rPr>
          <w:rFonts w:ascii="Tahoma" w:hAnsi="Tahoma" w:cs="Tahoma"/>
          <w:color w:val="000000" w:themeColor="text1"/>
          <w:sz w:val="17"/>
          <w:szCs w:val="17"/>
          <w:shd w:val="clear" w:color="auto" w:fill="FFFFFF"/>
        </w:rPr>
        <w:tab/>
      </w:r>
      <w:r w:rsidRPr="001371DE">
        <w:rPr>
          <w:rFonts w:ascii="Tahoma" w:hAnsi="Tahoma" w:cs="Tahoma"/>
          <w:color w:val="000000" w:themeColor="text1"/>
          <w:sz w:val="17"/>
          <w:szCs w:val="17"/>
          <w:shd w:val="clear" w:color="auto" w:fill="FFFFFF"/>
        </w:rPr>
        <w:tab/>
      </w:r>
    </w:p>
    <w:p w:rsidR="00E3420D"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b) I, III e IV.</w:t>
      </w:r>
      <w:r w:rsidRPr="001371DE">
        <w:rPr>
          <w:rFonts w:ascii="Tahoma" w:hAnsi="Tahoma" w:cs="Tahoma"/>
          <w:color w:val="000000" w:themeColor="text1"/>
          <w:sz w:val="17"/>
          <w:szCs w:val="17"/>
          <w:shd w:val="clear" w:color="auto" w:fill="FFFFFF"/>
        </w:rPr>
        <w:tab/>
      </w:r>
      <w:r w:rsidRPr="001371DE">
        <w:rPr>
          <w:rFonts w:ascii="Tahoma" w:hAnsi="Tahoma" w:cs="Tahoma"/>
          <w:color w:val="000000" w:themeColor="text1"/>
          <w:sz w:val="17"/>
          <w:szCs w:val="17"/>
          <w:shd w:val="clear" w:color="auto" w:fill="FFFFFF"/>
        </w:rPr>
        <w:tab/>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 xml:space="preserve">c) II e IV. </w:t>
      </w:r>
    </w:p>
    <w:p w:rsidR="00E3420D"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d) I, IV e V.</w:t>
      </w:r>
      <w:r w:rsidRPr="001371DE">
        <w:rPr>
          <w:rFonts w:ascii="Tahoma" w:hAnsi="Tahoma" w:cs="Tahoma"/>
          <w:color w:val="000000" w:themeColor="text1"/>
          <w:sz w:val="17"/>
          <w:szCs w:val="17"/>
          <w:shd w:val="clear" w:color="auto" w:fill="FFFFFF"/>
        </w:rPr>
        <w:tab/>
      </w:r>
      <w:r w:rsidRPr="001371DE">
        <w:rPr>
          <w:rFonts w:ascii="Tahoma" w:hAnsi="Tahoma" w:cs="Tahoma"/>
          <w:color w:val="000000" w:themeColor="text1"/>
          <w:sz w:val="17"/>
          <w:szCs w:val="17"/>
          <w:shd w:val="clear" w:color="auto" w:fill="FFFFFF"/>
        </w:rPr>
        <w:tab/>
      </w:r>
    </w:p>
    <w:p w:rsidR="00E3420D" w:rsidRPr="001371DE" w:rsidRDefault="00E3420D" w:rsidP="00947E55">
      <w:pPr>
        <w:spacing w:after="0" w:line="240" w:lineRule="auto"/>
        <w:ind w:left="-142" w:right="-1"/>
        <w:jc w:val="both"/>
        <w:rPr>
          <w:rFonts w:ascii="Tahoma" w:hAnsi="Tahoma" w:cs="Tahoma"/>
          <w:color w:val="000000" w:themeColor="text1"/>
          <w:sz w:val="17"/>
          <w:szCs w:val="17"/>
          <w:shd w:val="clear" w:color="auto" w:fill="FFFFFF"/>
        </w:rPr>
      </w:pPr>
      <w:r w:rsidRPr="001371DE">
        <w:rPr>
          <w:rFonts w:ascii="Tahoma" w:hAnsi="Tahoma" w:cs="Tahoma"/>
          <w:color w:val="000000" w:themeColor="text1"/>
          <w:sz w:val="17"/>
          <w:szCs w:val="17"/>
        </w:rPr>
        <w:t>e) I, III, e V.</w:t>
      </w:r>
    </w:p>
    <w:p w:rsidR="00791D57" w:rsidRPr="001371DE" w:rsidRDefault="00791D57" w:rsidP="00947E55">
      <w:pPr>
        <w:spacing w:after="0" w:line="240" w:lineRule="auto"/>
        <w:ind w:left="-142" w:right="-1"/>
        <w:jc w:val="both"/>
        <w:rPr>
          <w:rFonts w:ascii="Tahoma" w:hAnsi="Tahoma" w:cs="Tahoma"/>
          <w:color w:val="000000" w:themeColor="text1"/>
          <w:sz w:val="17"/>
          <w:szCs w:val="17"/>
        </w:rPr>
      </w:pPr>
    </w:p>
    <w:p w:rsidR="00562B81" w:rsidRDefault="00562B81" w:rsidP="00947E55">
      <w:pPr>
        <w:spacing w:after="0" w:line="240" w:lineRule="auto"/>
        <w:ind w:left="-142" w:right="-1"/>
        <w:rPr>
          <w:rFonts w:ascii="Tahoma" w:hAnsi="Tahoma" w:cs="Tahoma"/>
          <w:color w:val="000000" w:themeColor="text1"/>
          <w:sz w:val="18"/>
          <w:szCs w:val="17"/>
        </w:rPr>
      </w:pPr>
    </w:p>
    <w:p w:rsidR="00562B81" w:rsidRPr="00562B81" w:rsidRDefault="00562B81" w:rsidP="00947E55">
      <w:pPr>
        <w:spacing w:after="0" w:line="240" w:lineRule="auto"/>
        <w:ind w:left="-142" w:right="-1"/>
        <w:rPr>
          <w:rFonts w:ascii="Tahoma" w:hAnsi="Tahoma" w:cs="Tahoma"/>
          <w:b/>
          <w:color w:val="000000" w:themeColor="text1"/>
          <w:sz w:val="24"/>
        </w:rPr>
      </w:pPr>
      <w:r w:rsidRPr="00562B81">
        <w:rPr>
          <w:rFonts w:ascii="Tahoma" w:hAnsi="Tahoma" w:cs="Tahoma"/>
          <w:b/>
          <w:color w:val="000000" w:themeColor="text1"/>
          <w:sz w:val="24"/>
        </w:rPr>
        <w:t>HISTÓRIA GERAL E DO BRASIL</w:t>
      </w:r>
    </w:p>
    <w:p w:rsidR="00562B81" w:rsidRPr="00562B81" w:rsidRDefault="00562B81" w:rsidP="00947E55">
      <w:pPr>
        <w:spacing w:after="0" w:line="240" w:lineRule="auto"/>
        <w:ind w:left="-142" w:right="-1"/>
        <w:rPr>
          <w:rFonts w:ascii="Tahoma" w:hAnsi="Tahoma" w:cs="Tahoma"/>
          <w:color w:val="000000" w:themeColor="text1"/>
          <w:sz w:val="28"/>
        </w:rPr>
      </w:pPr>
      <w:r w:rsidRPr="00562B81">
        <w:rPr>
          <w:rFonts w:ascii="Tahoma" w:hAnsi="Tahoma" w:cs="Tahoma"/>
          <w:color w:val="000000" w:themeColor="text1"/>
          <w:sz w:val="18"/>
          <w:szCs w:val="17"/>
        </w:rPr>
        <w:t>Questões de 21 a 30</w:t>
      </w:r>
    </w:p>
    <w:p w:rsidR="00562B81" w:rsidRDefault="00562B81" w:rsidP="00947E55">
      <w:pPr>
        <w:spacing w:after="0" w:line="240" w:lineRule="auto"/>
        <w:ind w:left="-142" w:right="-1"/>
        <w:jc w:val="both"/>
        <w:rPr>
          <w:rFonts w:ascii="Tahoma" w:hAnsi="Tahoma" w:cs="Tahoma"/>
          <w:color w:val="000000" w:themeColor="text1"/>
          <w:sz w:val="18"/>
          <w:szCs w:val="18"/>
          <w:shd w:val="clear" w:color="auto" w:fill="FFFFFF"/>
        </w:rPr>
      </w:pPr>
    </w:p>
    <w:p w:rsidR="00562132" w:rsidRPr="000C15E5" w:rsidRDefault="00562132" w:rsidP="00947E55">
      <w:pPr>
        <w:spacing w:after="0" w:line="240" w:lineRule="auto"/>
        <w:ind w:left="-142" w:right="-1"/>
        <w:jc w:val="both"/>
        <w:rPr>
          <w:rFonts w:ascii="Tahoma" w:hAnsi="Tahoma" w:cs="Tahoma"/>
          <w:color w:val="000000" w:themeColor="text1"/>
          <w:sz w:val="18"/>
          <w:szCs w:val="18"/>
          <w:shd w:val="clear" w:color="auto" w:fill="FFFFFF"/>
        </w:rPr>
      </w:pPr>
    </w:p>
    <w:p w:rsidR="00791D57" w:rsidRPr="00562132" w:rsidRDefault="00791D5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 xml:space="preserve">1. </w:t>
      </w:r>
      <w:r w:rsidR="00246FD2" w:rsidRPr="00562132">
        <w:rPr>
          <w:rFonts w:ascii="Tahoma" w:hAnsi="Tahoma" w:cs="Tahoma"/>
          <w:color w:val="000000" w:themeColor="text1"/>
          <w:sz w:val="17"/>
          <w:szCs w:val="17"/>
        </w:rPr>
        <w:t>O açúcar e suas técnicas de produção foram levados à Europa pelos árabes no século VIII, durante a Idade Média, mas foi principalmente a partir das Cruzadas (séculos XI e XIII) que a sua procura foi aumentando.</w:t>
      </w:r>
    </w:p>
    <w:p w:rsidR="00761707" w:rsidRPr="00562132" w:rsidRDefault="00246FD2" w:rsidP="00947E55">
      <w:pPr>
        <w:spacing w:after="0" w:line="240" w:lineRule="auto"/>
        <w:ind w:left="-142" w:right="-1" w:firstLine="426"/>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Nessa época passou a ser importado do Oriente Médio e produzido em pequena escala no sul da Itália, mas continuou a ser um produto de luxo, extremamente caro, chegando a figurar nos dotes das princesas casadoiras.</w:t>
      </w:r>
      <w:r w:rsidR="00761707" w:rsidRPr="00562132">
        <w:rPr>
          <w:rFonts w:ascii="Tahoma" w:hAnsi="Tahoma" w:cs="Tahoma"/>
          <w:color w:val="000000" w:themeColor="text1"/>
          <w:sz w:val="17"/>
          <w:szCs w:val="17"/>
          <w:shd w:val="clear" w:color="auto" w:fill="FFFFFF"/>
        </w:rPr>
        <w:t xml:space="preserve"> </w:t>
      </w:r>
    </w:p>
    <w:p w:rsidR="00A85820" w:rsidRPr="00562132" w:rsidRDefault="00A85820" w:rsidP="00947E55">
      <w:pPr>
        <w:spacing w:after="0" w:line="240" w:lineRule="auto"/>
        <w:ind w:left="-142" w:right="-1"/>
        <w:jc w:val="right"/>
        <w:rPr>
          <w:rFonts w:ascii="Tahoma" w:hAnsi="Tahoma" w:cs="Tahoma"/>
          <w:color w:val="000000" w:themeColor="text1"/>
          <w:sz w:val="17"/>
          <w:szCs w:val="17"/>
        </w:rPr>
      </w:pPr>
    </w:p>
    <w:p w:rsidR="00761707" w:rsidRPr="00562132" w:rsidRDefault="00761707" w:rsidP="00947E55">
      <w:pPr>
        <w:spacing w:after="0" w:line="240" w:lineRule="auto"/>
        <w:ind w:left="-142" w:right="-1"/>
        <w:jc w:val="right"/>
        <w:rPr>
          <w:rFonts w:ascii="Tahoma" w:hAnsi="Tahoma" w:cs="Tahoma"/>
          <w:color w:val="000000" w:themeColor="text1"/>
          <w:sz w:val="16"/>
          <w:szCs w:val="14"/>
        </w:rPr>
      </w:pPr>
      <w:r w:rsidRPr="00562132">
        <w:rPr>
          <w:rFonts w:ascii="Tahoma" w:hAnsi="Tahoma" w:cs="Tahoma"/>
          <w:color w:val="000000" w:themeColor="text1"/>
          <w:sz w:val="16"/>
          <w:szCs w:val="14"/>
        </w:rPr>
        <w:t>(</w:t>
      </w:r>
      <w:r w:rsidR="00246FD2" w:rsidRPr="00562132">
        <w:rPr>
          <w:rFonts w:ascii="Tahoma" w:hAnsi="Tahoma" w:cs="Tahoma"/>
          <w:color w:val="000000" w:themeColor="text1"/>
          <w:sz w:val="16"/>
          <w:szCs w:val="14"/>
        </w:rPr>
        <w:t xml:space="preserve">CAMPOS, R. Grandeza </w:t>
      </w:r>
      <w:r w:rsidRPr="00562132">
        <w:rPr>
          <w:rFonts w:ascii="Tahoma" w:hAnsi="Tahoma" w:cs="Tahoma"/>
          <w:color w:val="000000" w:themeColor="text1"/>
          <w:sz w:val="16"/>
          <w:szCs w:val="14"/>
        </w:rPr>
        <w:t xml:space="preserve">do Brasil no tempo de Antonil, </w:t>
      </w:r>
    </w:p>
    <w:p w:rsidR="00791D57" w:rsidRPr="00562132" w:rsidRDefault="00761707" w:rsidP="00947E55">
      <w:pPr>
        <w:spacing w:after="0" w:line="240" w:lineRule="auto"/>
        <w:ind w:left="-142" w:right="-1"/>
        <w:jc w:val="right"/>
        <w:rPr>
          <w:rFonts w:ascii="Tahoma" w:hAnsi="Tahoma" w:cs="Tahoma"/>
          <w:color w:val="000000" w:themeColor="text1"/>
          <w:sz w:val="16"/>
          <w:szCs w:val="14"/>
          <w:shd w:val="clear" w:color="auto" w:fill="FFFFFF"/>
        </w:rPr>
      </w:pPr>
      <w:r w:rsidRPr="00562132">
        <w:rPr>
          <w:rFonts w:ascii="Tahoma" w:hAnsi="Tahoma" w:cs="Tahoma"/>
          <w:color w:val="000000" w:themeColor="text1"/>
          <w:sz w:val="16"/>
          <w:szCs w:val="14"/>
        </w:rPr>
        <w:t xml:space="preserve">1681-1716, </w:t>
      </w:r>
      <w:r w:rsidR="00246FD2" w:rsidRPr="00562132">
        <w:rPr>
          <w:rFonts w:ascii="Tahoma" w:hAnsi="Tahoma" w:cs="Tahoma"/>
          <w:color w:val="000000" w:themeColor="text1"/>
          <w:sz w:val="16"/>
          <w:szCs w:val="14"/>
        </w:rPr>
        <w:t>São Paulo: Atual, 1996</w:t>
      </w:r>
      <w:r w:rsidRPr="00562132">
        <w:rPr>
          <w:rFonts w:ascii="Tahoma" w:hAnsi="Tahoma" w:cs="Tahoma"/>
          <w:color w:val="000000" w:themeColor="text1"/>
          <w:sz w:val="16"/>
          <w:szCs w:val="14"/>
        </w:rPr>
        <w:t>)</w:t>
      </w:r>
      <w:r w:rsidR="00246FD2" w:rsidRPr="00562132">
        <w:rPr>
          <w:rFonts w:ascii="Tahoma" w:hAnsi="Tahoma" w:cs="Tahoma"/>
          <w:color w:val="000000" w:themeColor="text1"/>
          <w:sz w:val="16"/>
          <w:szCs w:val="14"/>
        </w:rPr>
        <w:t>.</w:t>
      </w:r>
    </w:p>
    <w:p w:rsidR="00791D57" w:rsidRPr="000C15E5" w:rsidRDefault="00791D57" w:rsidP="00947E55">
      <w:pPr>
        <w:spacing w:after="0" w:line="240" w:lineRule="auto"/>
        <w:ind w:left="-142" w:right="-1" w:firstLine="426"/>
        <w:jc w:val="both"/>
        <w:rPr>
          <w:rFonts w:ascii="Tahoma" w:hAnsi="Tahoma" w:cs="Tahoma"/>
          <w:color w:val="000000" w:themeColor="text1"/>
          <w:sz w:val="14"/>
          <w:szCs w:val="14"/>
          <w:shd w:val="clear" w:color="auto" w:fill="FFFFFF"/>
        </w:rPr>
      </w:pP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Considerando o conceito do Antigo Sistema Colonial, o açúcar foi o produto escolhido por Portugal para dar início à colonização brasileira, em virtude de:</w:t>
      </w:r>
    </w:p>
    <w:p w:rsidR="00791D57" w:rsidRPr="00562132" w:rsidRDefault="00791D57" w:rsidP="00947E55">
      <w:pPr>
        <w:spacing w:after="0" w:line="240" w:lineRule="auto"/>
        <w:ind w:left="-142" w:right="-1"/>
        <w:jc w:val="both"/>
        <w:rPr>
          <w:rFonts w:ascii="Tahoma" w:hAnsi="Tahoma" w:cs="Tahoma"/>
          <w:color w:val="000000" w:themeColor="text1"/>
          <w:sz w:val="17"/>
          <w:szCs w:val="17"/>
          <w:shd w:val="clear" w:color="auto" w:fill="FFFFFF"/>
        </w:rPr>
      </w:pP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a) a mão de obra necessária para o cultivo ser suficiente.</w:t>
      </w: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b) os árabes serem aliados históricos dos portugueses.</w:t>
      </w: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 xml:space="preserve">c) o lucro obtido com o seu comércio ser muito vantajoso. </w:t>
      </w: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d) as feitorias africanas facilitarem a comercialização desse produto.</w:t>
      </w: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e) os nativos da América dominarem uma técnica de cultivo semelhante.</w:t>
      </w:r>
    </w:p>
    <w:p w:rsidR="00562132" w:rsidRPr="00562132" w:rsidRDefault="00562132" w:rsidP="00947E55">
      <w:pPr>
        <w:spacing w:after="0" w:line="240" w:lineRule="auto"/>
        <w:ind w:left="-142" w:right="-1"/>
        <w:jc w:val="both"/>
        <w:rPr>
          <w:rFonts w:ascii="Tahoma" w:hAnsi="Tahoma" w:cs="Tahoma"/>
          <w:color w:val="000000" w:themeColor="text1"/>
          <w:sz w:val="17"/>
          <w:szCs w:val="17"/>
          <w:shd w:val="clear" w:color="auto" w:fill="FFFFFF"/>
        </w:rPr>
      </w:pPr>
    </w:p>
    <w:p w:rsidR="00562132" w:rsidRPr="00562132" w:rsidRDefault="00562132" w:rsidP="00947E55">
      <w:pPr>
        <w:spacing w:after="0" w:line="240" w:lineRule="auto"/>
        <w:ind w:left="-142" w:right="-1"/>
        <w:jc w:val="both"/>
        <w:rPr>
          <w:rFonts w:ascii="Tahoma" w:hAnsi="Tahoma" w:cs="Tahoma"/>
          <w:color w:val="000000" w:themeColor="text1"/>
          <w:sz w:val="17"/>
          <w:szCs w:val="17"/>
          <w:shd w:val="clear" w:color="auto" w:fill="FFFFFF"/>
        </w:rPr>
      </w:pPr>
    </w:p>
    <w:p w:rsidR="00791D57" w:rsidRPr="00562132" w:rsidRDefault="00791D5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2.</w:t>
      </w:r>
      <w:r w:rsidR="00246FD2" w:rsidRPr="00562132">
        <w:rPr>
          <w:rFonts w:ascii="Tahoma" w:hAnsi="Tahoma" w:cs="Tahoma"/>
          <w:color w:val="000000" w:themeColor="text1"/>
          <w:sz w:val="17"/>
          <w:szCs w:val="17"/>
        </w:rPr>
        <w:t xml:space="preserve"> Art. 92. São excluídos de votar nas Assembleias Paroquiais:</w:t>
      </w:r>
    </w:p>
    <w:p w:rsidR="00791D57" w:rsidRPr="00562132" w:rsidRDefault="00791D57" w:rsidP="00947E55">
      <w:pPr>
        <w:spacing w:after="0" w:line="240" w:lineRule="auto"/>
        <w:ind w:left="-142" w:right="-1"/>
        <w:jc w:val="both"/>
        <w:rPr>
          <w:rFonts w:ascii="Tahoma" w:hAnsi="Tahoma" w:cs="Tahoma"/>
          <w:b/>
          <w:color w:val="000000" w:themeColor="text1"/>
          <w:sz w:val="17"/>
          <w:szCs w:val="17"/>
        </w:rPr>
      </w:pP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rPr>
        <w:t>I.</w:t>
      </w:r>
      <w:r w:rsidRPr="00562132">
        <w:rPr>
          <w:rFonts w:ascii="Tahoma" w:hAnsi="Tahoma" w:cs="Tahoma"/>
          <w:color w:val="000000" w:themeColor="text1"/>
          <w:sz w:val="17"/>
          <w:szCs w:val="17"/>
        </w:rPr>
        <w:t xml:space="preserve"> Os menores de vinte e cinco anos, nos quais não se compreendam os casados, os oficiais Militares, que forem maiores de vinte e um anos, os Bacharéis Formados e Clérigos de Ordens Sacras.</w:t>
      </w: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rPr>
        <w:t>IV.</w:t>
      </w:r>
      <w:r w:rsidRPr="00562132">
        <w:rPr>
          <w:rFonts w:ascii="Tahoma" w:hAnsi="Tahoma" w:cs="Tahoma"/>
          <w:color w:val="000000" w:themeColor="text1"/>
          <w:sz w:val="17"/>
          <w:szCs w:val="17"/>
        </w:rPr>
        <w:t xml:space="preserve"> Os Religiosos, e quaisquer que vivam em Comunidade claustral.</w:t>
      </w:r>
    </w:p>
    <w:p w:rsidR="00791D57"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V.</w:t>
      </w:r>
      <w:r w:rsidRPr="00562132">
        <w:rPr>
          <w:rFonts w:ascii="Tahoma" w:hAnsi="Tahoma" w:cs="Tahoma"/>
          <w:color w:val="000000" w:themeColor="text1"/>
          <w:sz w:val="17"/>
          <w:szCs w:val="17"/>
        </w:rPr>
        <w:t xml:space="preserve"> Os que não tiverem de renda líquida anual cem mil réis por bens de raiz, indústria, comércio ou empregos.</w:t>
      </w:r>
    </w:p>
    <w:p w:rsidR="00A85820" w:rsidRPr="000C15E5" w:rsidRDefault="00A85820" w:rsidP="00947E55">
      <w:pPr>
        <w:spacing w:after="0" w:line="240" w:lineRule="auto"/>
        <w:ind w:left="-142" w:right="-1"/>
        <w:jc w:val="right"/>
        <w:rPr>
          <w:rFonts w:ascii="Tahoma" w:hAnsi="Tahoma" w:cs="Tahoma"/>
          <w:color w:val="000000" w:themeColor="text1"/>
          <w:sz w:val="6"/>
          <w:szCs w:val="16"/>
        </w:rPr>
      </w:pPr>
    </w:p>
    <w:p w:rsidR="00791D57" w:rsidRPr="000C15E5" w:rsidRDefault="00761707" w:rsidP="00947E55">
      <w:pPr>
        <w:spacing w:after="0" w:line="240" w:lineRule="auto"/>
        <w:ind w:left="-142" w:right="-1"/>
        <w:jc w:val="right"/>
        <w:rPr>
          <w:rFonts w:ascii="Tahoma" w:hAnsi="Tahoma" w:cs="Tahoma"/>
          <w:color w:val="000000" w:themeColor="text1"/>
          <w:sz w:val="16"/>
          <w:szCs w:val="18"/>
          <w:shd w:val="clear" w:color="auto" w:fill="FFFFFF"/>
        </w:rPr>
      </w:pPr>
      <w:r w:rsidRPr="000C15E5">
        <w:rPr>
          <w:rFonts w:ascii="Tahoma" w:hAnsi="Tahoma" w:cs="Tahoma"/>
          <w:color w:val="000000" w:themeColor="text1"/>
          <w:sz w:val="14"/>
          <w:szCs w:val="16"/>
        </w:rPr>
        <w:t>(</w:t>
      </w:r>
      <w:r w:rsidR="00246FD2" w:rsidRPr="000C15E5">
        <w:rPr>
          <w:rFonts w:ascii="Tahoma" w:hAnsi="Tahoma" w:cs="Tahoma"/>
          <w:color w:val="000000" w:themeColor="text1"/>
          <w:sz w:val="14"/>
          <w:szCs w:val="16"/>
        </w:rPr>
        <w:t>Constituição Política do Império do Brasil (1824). Disponível em: https://legislação.planalto.g</w:t>
      </w:r>
      <w:r w:rsidRPr="000C15E5">
        <w:rPr>
          <w:rFonts w:ascii="Tahoma" w:hAnsi="Tahoma" w:cs="Tahoma"/>
          <w:color w:val="000000" w:themeColor="text1"/>
          <w:sz w:val="14"/>
          <w:szCs w:val="16"/>
        </w:rPr>
        <w:t xml:space="preserve">ov.br. Acesso em: 27 abr. 2010 - </w:t>
      </w:r>
      <w:r w:rsidR="00246FD2" w:rsidRPr="000C15E5">
        <w:rPr>
          <w:rFonts w:ascii="Tahoma" w:hAnsi="Tahoma" w:cs="Tahoma"/>
          <w:color w:val="000000" w:themeColor="text1"/>
          <w:sz w:val="14"/>
          <w:szCs w:val="16"/>
        </w:rPr>
        <w:t>adaptado).</w:t>
      </w:r>
    </w:p>
    <w:p w:rsidR="00791D57" w:rsidRPr="000C15E5" w:rsidRDefault="00791D57" w:rsidP="00947E55">
      <w:pPr>
        <w:spacing w:after="0" w:line="240" w:lineRule="auto"/>
        <w:ind w:left="-142" w:right="-1"/>
        <w:jc w:val="right"/>
        <w:rPr>
          <w:rFonts w:ascii="Tahoma" w:hAnsi="Tahoma" w:cs="Tahoma"/>
          <w:color w:val="000000" w:themeColor="text1"/>
          <w:sz w:val="14"/>
          <w:szCs w:val="14"/>
          <w:shd w:val="clear" w:color="auto" w:fill="FFFFFF"/>
        </w:rPr>
      </w:pP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A legislação espelha os conflitos políticos e sociais do contexto histórico de sua formulação. A Constituição de 1824 regulamentou o direito de voto dos “cidadãos brasileiros” com o objetivo de garantir:</w:t>
      </w:r>
    </w:p>
    <w:p w:rsidR="00791D57" w:rsidRPr="00562132" w:rsidRDefault="00791D57" w:rsidP="00947E55">
      <w:pPr>
        <w:spacing w:after="0" w:line="240" w:lineRule="auto"/>
        <w:ind w:left="-142" w:right="-1"/>
        <w:jc w:val="both"/>
        <w:rPr>
          <w:rFonts w:ascii="Tahoma" w:hAnsi="Tahoma" w:cs="Tahoma"/>
          <w:color w:val="000000" w:themeColor="text1"/>
          <w:sz w:val="17"/>
          <w:szCs w:val="17"/>
          <w:shd w:val="clear" w:color="auto" w:fill="FFFFFF"/>
        </w:rPr>
      </w:pP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a) o controle do poder político nas mãos dos grandes proprietários e comerciantes.</w:t>
      </w:r>
    </w:p>
    <w:p w:rsidR="00791D57" w:rsidRPr="00562132" w:rsidRDefault="00246FD2"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b) a ampliação do direito de voto para maioria dos brasileiros nascidos livres.</w:t>
      </w:r>
    </w:p>
    <w:p w:rsidR="00947E55" w:rsidRDefault="00947E55" w:rsidP="00E3420D">
      <w:pPr>
        <w:spacing w:after="0" w:line="240" w:lineRule="auto"/>
        <w:ind w:left="-142" w:right="-72"/>
        <w:jc w:val="both"/>
        <w:rPr>
          <w:rFonts w:ascii="Tahoma" w:hAnsi="Tahoma" w:cs="Tahoma"/>
          <w:color w:val="000000" w:themeColor="text1"/>
          <w:sz w:val="17"/>
          <w:szCs w:val="17"/>
        </w:rPr>
      </w:pP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c) a concentração de poderes na região produtora de café, o Sudeste brasileiro.</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 xml:space="preserve">d) o fim da inspiração liberal sobre a estrutura </w:t>
      </w:r>
      <w:r w:rsidR="00562132" w:rsidRPr="00562132">
        <w:rPr>
          <w:rFonts w:ascii="Tahoma" w:hAnsi="Tahoma" w:cs="Tahoma"/>
          <w:color w:val="000000" w:themeColor="text1"/>
          <w:sz w:val="17"/>
          <w:szCs w:val="17"/>
        </w:rPr>
        <w:t>política</w:t>
      </w:r>
      <w:r w:rsidRPr="00562132">
        <w:rPr>
          <w:rFonts w:ascii="Tahoma" w:hAnsi="Tahoma" w:cs="Tahoma"/>
          <w:color w:val="000000" w:themeColor="text1"/>
          <w:sz w:val="17"/>
          <w:szCs w:val="17"/>
        </w:rPr>
        <w:t xml:space="preserve"> brasileira.</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e) a diminuição da interferência da Igreja Católica nas decisões político-administrativas.</w:t>
      </w: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3.</w:t>
      </w:r>
      <w:r w:rsidR="00246FD2" w:rsidRPr="00562132">
        <w:rPr>
          <w:rFonts w:ascii="Tahoma" w:hAnsi="Tahoma" w:cs="Tahoma"/>
          <w:color w:val="000000" w:themeColor="text1"/>
          <w:sz w:val="17"/>
          <w:szCs w:val="17"/>
        </w:rPr>
        <w:t xml:space="preserve"> Após a abdicação de D. Pedro I, o Brasil atravessou um período marcado por inúmeras crises: as diversas forças políticas lutavam pelo poder e as reivindicações populares eram por melhores condições de vida e pelo direito de participação na vida </w:t>
      </w:r>
      <w:r w:rsidR="00562132" w:rsidRPr="00562132">
        <w:rPr>
          <w:rFonts w:ascii="Tahoma" w:hAnsi="Tahoma" w:cs="Tahoma"/>
          <w:color w:val="000000" w:themeColor="text1"/>
          <w:sz w:val="17"/>
          <w:szCs w:val="17"/>
        </w:rPr>
        <w:t>política</w:t>
      </w:r>
      <w:r w:rsidR="00246FD2" w:rsidRPr="00562132">
        <w:rPr>
          <w:rFonts w:ascii="Tahoma" w:hAnsi="Tahoma" w:cs="Tahoma"/>
          <w:color w:val="000000" w:themeColor="text1"/>
          <w:sz w:val="17"/>
          <w:szCs w:val="17"/>
        </w:rPr>
        <w:t xml:space="preserve"> do país. Os conflitos representavam também o protesto contra a centralização do governo. Nesse período, ocorreu também a expansão da cultura cafeeira e o surgimento do poderoso grupo dos barões do café, para o qual era fundamental a manutenção da escravidão e do </w:t>
      </w:r>
      <w:r w:rsidR="00562132" w:rsidRPr="00562132">
        <w:rPr>
          <w:rFonts w:ascii="Tahoma" w:hAnsi="Tahoma" w:cs="Tahoma"/>
          <w:color w:val="000000" w:themeColor="text1"/>
          <w:sz w:val="17"/>
          <w:szCs w:val="17"/>
        </w:rPr>
        <w:t>tráfico</w:t>
      </w:r>
      <w:r w:rsidR="00246FD2" w:rsidRPr="00562132">
        <w:rPr>
          <w:rFonts w:ascii="Tahoma" w:hAnsi="Tahoma" w:cs="Tahoma"/>
          <w:color w:val="000000" w:themeColor="text1"/>
          <w:sz w:val="17"/>
          <w:szCs w:val="17"/>
        </w:rPr>
        <w:t xml:space="preserve"> negreiro.</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O contexto do Período Regencial foi marcado:</w:t>
      </w: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a) por revoltas populares que reclamavam a voltada monarquia.</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b) por várias crises e pela submissão das forças políticas ao poder central.</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c) pela luta entre os principais grupos políticos que reivindicavam melhores condições de vida.</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d) pela convulsão política e por novas realidades econômicas que exigiam o reforço de velhas realidades sociais.</w:t>
      </w:r>
    </w:p>
    <w:p w:rsidR="00791D57" w:rsidRPr="00562132" w:rsidRDefault="00246FD2"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e) pelo governo dos chamados regentes, que promoveram a ascensão social dos “barões do café”.</w:t>
      </w: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rPr>
        <w:t>2</w:t>
      </w:r>
      <w:r w:rsidR="006220B0" w:rsidRPr="00562132">
        <w:rPr>
          <w:rFonts w:ascii="Tahoma" w:hAnsi="Tahoma" w:cs="Tahoma"/>
          <w:b/>
          <w:color w:val="000000" w:themeColor="text1"/>
          <w:sz w:val="17"/>
          <w:szCs w:val="17"/>
        </w:rPr>
        <w:t>4</w:t>
      </w:r>
      <w:r w:rsidR="00986706" w:rsidRPr="00562132">
        <w:rPr>
          <w:rFonts w:ascii="Tahoma" w:hAnsi="Tahoma" w:cs="Tahoma"/>
          <w:b/>
          <w:color w:val="000000" w:themeColor="text1"/>
          <w:sz w:val="17"/>
          <w:szCs w:val="17"/>
        </w:rPr>
        <w:t>.</w:t>
      </w:r>
      <w:r w:rsidR="00986706" w:rsidRPr="00562132">
        <w:rPr>
          <w:rFonts w:ascii="Tahoma" w:hAnsi="Tahoma" w:cs="Tahoma"/>
          <w:color w:val="000000" w:themeColor="text1"/>
          <w:sz w:val="17"/>
          <w:szCs w:val="17"/>
        </w:rPr>
        <w:t xml:space="preserve"> A figura do coronel era muito comum durante os anos iniciais da República, principalmente nas regiões do interior do Brasil.</w:t>
      </w:r>
    </w:p>
    <w:p w:rsidR="00791D57" w:rsidRPr="00562132" w:rsidRDefault="00986706" w:rsidP="00947E55">
      <w:pPr>
        <w:spacing w:after="0" w:line="240" w:lineRule="auto"/>
        <w:ind w:left="-142" w:right="-143" w:firstLine="284"/>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Normalmente, tratava-se de grandes fazendeiros que utilizavam seu poder para formar uma rede de clientes políticos e garantir resultados de eleições. Era usado o voto de cabresto, por meio do qual o coronel obrigava os eleitores de seu “curral eleitoral” a votarem nos candidatos apoiados por ele. Como o voto era aberto, os eleitores eram pressionados e fiscalizados por capangas, para que votassem de acordo com os interesses do coronel.</w:t>
      </w:r>
    </w:p>
    <w:p w:rsidR="00791D57" w:rsidRPr="00562132" w:rsidRDefault="00986706" w:rsidP="00947E55">
      <w:pPr>
        <w:spacing w:after="0" w:line="240" w:lineRule="auto"/>
        <w:ind w:left="-142" w:right="-143" w:firstLine="284"/>
        <w:jc w:val="both"/>
        <w:rPr>
          <w:rFonts w:ascii="Tahoma" w:hAnsi="Tahoma" w:cs="Tahoma"/>
          <w:color w:val="000000" w:themeColor="text1"/>
          <w:sz w:val="17"/>
          <w:szCs w:val="17"/>
        </w:rPr>
      </w:pPr>
      <w:r w:rsidRPr="00562132">
        <w:rPr>
          <w:rFonts w:ascii="Tahoma" w:hAnsi="Tahoma" w:cs="Tahoma"/>
          <w:color w:val="000000" w:themeColor="text1"/>
          <w:sz w:val="17"/>
          <w:szCs w:val="17"/>
        </w:rPr>
        <w:t>Mas recorria-se também a outras estratégias, como compra de votos, eleitores-fantasma, troca de favores, fraudes na apuração dos escrutínios e violência.</w:t>
      </w:r>
    </w:p>
    <w:p w:rsidR="006B0D2B" w:rsidRPr="000C15E5" w:rsidRDefault="006B0D2B" w:rsidP="00947E55">
      <w:pPr>
        <w:spacing w:after="0" w:line="240" w:lineRule="auto"/>
        <w:ind w:left="-142" w:right="-143" w:firstLine="426"/>
        <w:jc w:val="both"/>
        <w:rPr>
          <w:rFonts w:ascii="Tahoma" w:hAnsi="Tahoma" w:cs="Tahoma"/>
          <w:color w:val="000000" w:themeColor="text1"/>
          <w:sz w:val="8"/>
          <w:szCs w:val="18"/>
          <w:shd w:val="clear" w:color="auto" w:fill="FFFFFF"/>
        </w:rPr>
      </w:pPr>
    </w:p>
    <w:p w:rsidR="00761707" w:rsidRPr="000C15E5" w:rsidRDefault="00986706" w:rsidP="00947E55">
      <w:pPr>
        <w:spacing w:after="0" w:line="240" w:lineRule="auto"/>
        <w:ind w:left="-142" w:right="-143"/>
        <w:jc w:val="right"/>
        <w:rPr>
          <w:rFonts w:ascii="Tahoma" w:hAnsi="Tahoma" w:cs="Tahoma"/>
          <w:color w:val="000000" w:themeColor="text1"/>
          <w:sz w:val="14"/>
          <w:szCs w:val="16"/>
        </w:rPr>
      </w:pPr>
      <w:r w:rsidRPr="000C15E5">
        <w:rPr>
          <w:rFonts w:ascii="Tahoma" w:hAnsi="Tahoma" w:cs="Tahoma"/>
          <w:color w:val="000000" w:themeColor="text1"/>
          <w:sz w:val="14"/>
          <w:szCs w:val="16"/>
        </w:rPr>
        <w:t xml:space="preserve">(Disponível em: http://www.historiadobrasil.net/republica. </w:t>
      </w:r>
    </w:p>
    <w:p w:rsidR="00791D57" w:rsidRPr="000C15E5" w:rsidRDefault="00986706" w:rsidP="00947E55">
      <w:pPr>
        <w:spacing w:after="0" w:line="240" w:lineRule="auto"/>
        <w:ind w:left="-142" w:right="-143"/>
        <w:jc w:val="right"/>
        <w:rPr>
          <w:rFonts w:ascii="Tahoma" w:hAnsi="Tahoma" w:cs="Tahoma"/>
          <w:color w:val="000000" w:themeColor="text1"/>
          <w:sz w:val="16"/>
          <w:szCs w:val="18"/>
          <w:shd w:val="clear" w:color="auto" w:fill="FFFFFF"/>
        </w:rPr>
      </w:pPr>
      <w:r w:rsidRPr="000C15E5">
        <w:rPr>
          <w:rFonts w:ascii="Tahoma" w:hAnsi="Tahoma" w:cs="Tahoma"/>
          <w:color w:val="000000" w:themeColor="text1"/>
          <w:sz w:val="14"/>
          <w:szCs w:val="16"/>
        </w:rPr>
        <w:t>Acesso em: 12 dez. 2008 - adaptado).</w:t>
      </w:r>
    </w:p>
    <w:p w:rsidR="00791D57" w:rsidRPr="000C15E5" w:rsidRDefault="00791D57" w:rsidP="00947E55">
      <w:pPr>
        <w:spacing w:after="0" w:line="240" w:lineRule="auto"/>
        <w:ind w:left="-142" w:right="-143" w:firstLine="426"/>
        <w:jc w:val="both"/>
        <w:rPr>
          <w:rFonts w:ascii="Tahoma" w:hAnsi="Tahoma" w:cs="Tahoma"/>
          <w:color w:val="000000" w:themeColor="text1"/>
          <w:sz w:val="16"/>
          <w:szCs w:val="14"/>
          <w:shd w:val="clear" w:color="auto" w:fill="FFFFFF"/>
        </w:rPr>
      </w:pPr>
    </w:p>
    <w:p w:rsidR="00791D57" w:rsidRPr="00562132" w:rsidRDefault="00986706"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Com relação ao processo democrático do período registrado no texto, é possível afirmar que:</w:t>
      </w:r>
    </w:p>
    <w:p w:rsidR="00791D57" w:rsidRPr="00562132" w:rsidRDefault="00791D57" w:rsidP="00947E55">
      <w:pPr>
        <w:spacing w:after="0" w:line="240" w:lineRule="auto"/>
        <w:ind w:left="-142" w:right="-143"/>
        <w:jc w:val="both"/>
        <w:rPr>
          <w:rFonts w:ascii="Tahoma" w:hAnsi="Tahoma" w:cs="Tahoma"/>
          <w:color w:val="000000" w:themeColor="text1"/>
          <w:sz w:val="17"/>
          <w:szCs w:val="17"/>
          <w:shd w:val="clear" w:color="auto" w:fill="FFFFFF"/>
        </w:rPr>
      </w:pPr>
    </w:p>
    <w:p w:rsidR="00791D57" w:rsidRPr="00562132" w:rsidRDefault="00986706"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a) o eleitor não podia eleger o presidente da República.</w:t>
      </w:r>
    </w:p>
    <w:p w:rsidR="00791D57" w:rsidRPr="00562132" w:rsidRDefault="00986706"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b) o coronel aprimorou o processo democrático ao instituir o voto secreto.</w:t>
      </w:r>
    </w:p>
    <w:p w:rsidR="00791D57" w:rsidRPr="00562132" w:rsidRDefault="00986706"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c) o coronel se servia de todo tipo de recursos para atingir seus objetivos políticos.</w:t>
      </w:r>
    </w:p>
    <w:p w:rsidR="00791D57" w:rsidRPr="00562132" w:rsidRDefault="00986706"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d) o eleitor era soberano em sua relação com o coronel.</w:t>
      </w:r>
    </w:p>
    <w:p w:rsidR="00986706" w:rsidRPr="00562132" w:rsidRDefault="00986706"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rPr>
        <w:t>e) os coronéis tinham influência maior nos centros urbanos.</w:t>
      </w:r>
    </w:p>
    <w:p w:rsidR="00986706" w:rsidRPr="00562132" w:rsidRDefault="00986706" w:rsidP="00947E55">
      <w:pPr>
        <w:spacing w:after="0" w:line="240" w:lineRule="auto"/>
        <w:ind w:left="-142" w:right="-143"/>
        <w:jc w:val="both"/>
        <w:rPr>
          <w:rFonts w:ascii="Tahoma" w:hAnsi="Tahoma" w:cs="Tahoma"/>
          <w:color w:val="000000" w:themeColor="text1"/>
          <w:sz w:val="17"/>
          <w:szCs w:val="17"/>
        </w:rPr>
      </w:pPr>
    </w:p>
    <w:p w:rsidR="00986706" w:rsidRPr="00562132" w:rsidRDefault="00986706" w:rsidP="00947E55">
      <w:pPr>
        <w:spacing w:after="0" w:line="240" w:lineRule="auto"/>
        <w:ind w:left="-142" w:right="-143"/>
        <w:jc w:val="both"/>
        <w:rPr>
          <w:rFonts w:ascii="Tahoma" w:hAnsi="Tahoma" w:cs="Tahoma"/>
          <w:color w:val="000000" w:themeColor="text1"/>
          <w:sz w:val="17"/>
          <w:szCs w:val="17"/>
        </w:rPr>
      </w:pPr>
    </w:p>
    <w:p w:rsidR="00246FD2" w:rsidRPr="00562132" w:rsidRDefault="00791D57" w:rsidP="00791D57">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5.</w:t>
      </w:r>
      <w:r w:rsidR="00246FD2" w:rsidRPr="00562132">
        <w:rPr>
          <w:rFonts w:ascii="Tahoma" w:hAnsi="Tahoma" w:cs="Tahoma"/>
          <w:color w:val="000000" w:themeColor="text1"/>
          <w:sz w:val="17"/>
          <w:szCs w:val="17"/>
        </w:rPr>
        <w:t xml:space="preserve"> Para Caio Prado Jr., a formação brasileira se completaria no momento em que fosse superada a nossa herança de inorganicidade social ― o oposto da interligação com objetivos internos ― trazida da colônia.</w:t>
      </w:r>
    </w:p>
    <w:p w:rsidR="00246FD2" w:rsidRPr="00562132" w:rsidRDefault="00246FD2" w:rsidP="00A85820">
      <w:pPr>
        <w:spacing w:after="0" w:line="240" w:lineRule="auto"/>
        <w:ind w:left="-142" w:right="-142" w:firstLine="284"/>
        <w:jc w:val="both"/>
        <w:rPr>
          <w:rFonts w:ascii="Tahoma" w:hAnsi="Tahoma" w:cs="Tahoma"/>
          <w:color w:val="000000" w:themeColor="text1"/>
          <w:sz w:val="17"/>
          <w:szCs w:val="17"/>
        </w:rPr>
      </w:pPr>
      <w:r w:rsidRPr="00562132">
        <w:rPr>
          <w:rFonts w:ascii="Tahoma" w:hAnsi="Tahoma" w:cs="Tahoma"/>
          <w:color w:val="000000" w:themeColor="text1"/>
          <w:sz w:val="17"/>
          <w:szCs w:val="17"/>
        </w:rPr>
        <w:t>Este momento alto estaria, ou esteve, no futuro. Se passarmos a Sérgio Buarque de Holanda, encontraremos algo análogo. O país será moderno e estará formado quando superar a sua herança portuguesa, rural e autoritária, quando então teríamos um país democrático.</w:t>
      </w:r>
    </w:p>
    <w:p w:rsidR="00947E55" w:rsidRDefault="00246FD2" w:rsidP="00A85820">
      <w:pPr>
        <w:spacing w:after="0" w:line="240" w:lineRule="auto"/>
        <w:ind w:left="-142" w:right="-142" w:firstLine="284"/>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Também aqui o ponto de chegada está mais adiante, na dependência das decisões do presente. Celso Furtado, por seu turno, dirá que a nação não se completa enquanto as alavancas do comando, principalmente do econômico, não passarem para dentro </w:t>
      </w: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do país. Como para os outros dois, a conclusão do processo encontra-se no futuro, que agora parece remoto.</w:t>
      </w:r>
    </w:p>
    <w:p w:rsidR="00246FD2" w:rsidRPr="00562132" w:rsidRDefault="00246FD2" w:rsidP="00947E55">
      <w:pPr>
        <w:spacing w:after="0" w:line="240" w:lineRule="auto"/>
        <w:ind w:left="-142" w:right="-1" w:firstLine="426"/>
        <w:jc w:val="both"/>
        <w:rPr>
          <w:rFonts w:ascii="Tahoma" w:hAnsi="Tahoma" w:cs="Tahoma"/>
          <w:color w:val="000000" w:themeColor="text1"/>
          <w:sz w:val="17"/>
          <w:szCs w:val="17"/>
        </w:rPr>
      </w:pPr>
    </w:p>
    <w:p w:rsidR="00246FD2" w:rsidRPr="00562132" w:rsidRDefault="00246FD2" w:rsidP="00947E55">
      <w:pPr>
        <w:spacing w:after="0" w:line="240" w:lineRule="auto"/>
        <w:ind w:left="-142" w:right="-1"/>
        <w:jc w:val="right"/>
        <w:rPr>
          <w:rFonts w:ascii="Tahoma" w:hAnsi="Tahoma" w:cs="Tahoma"/>
          <w:color w:val="000000" w:themeColor="text1"/>
          <w:sz w:val="14"/>
          <w:szCs w:val="17"/>
        </w:rPr>
      </w:pPr>
      <w:r w:rsidRPr="00562132">
        <w:rPr>
          <w:rFonts w:ascii="Tahoma" w:hAnsi="Tahoma" w:cs="Tahoma"/>
          <w:color w:val="000000" w:themeColor="text1"/>
          <w:sz w:val="14"/>
          <w:szCs w:val="17"/>
        </w:rPr>
        <w:t xml:space="preserve">(SCHWARZ, R. Os sete fôlegos de um livro. Sequências brasileiras. </w:t>
      </w:r>
    </w:p>
    <w:p w:rsidR="00246FD2" w:rsidRPr="00562132" w:rsidRDefault="00246FD2" w:rsidP="00947E55">
      <w:pPr>
        <w:spacing w:after="0" w:line="240" w:lineRule="auto"/>
        <w:ind w:left="-142" w:right="-1"/>
        <w:jc w:val="right"/>
        <w:rPr>
          <w:rFonts w:ascii="Tahoma" w:hAnsi="Tahoma" w:cs="Tahoma"/>
          <w:color w:val="000000" w:themeColor="text1"/>
          <w:sz w:val="14"/>
          <w:szCs w:val="17"/>
        </w:rPr>
      </w:pPr>
      <w:r w:rsidRPr="00562132">
        <w:rPr>
          <w:rFonts w:ascii="Tahoma" w:hAnsi="Tahoma" w:cs="Tahoma"/>
          <w:color w:val="000000" w:themeColor="text1"/>
          <w:sz w:val="14"/>
          <w:szCs w:val="17"/>
        </w:rPr>
        <w:t>São Paulo: Cia. das Letras,1999 - adaptado).</w:t>
      </w:r>
    </w:p>
    <w:p w:rsidR="00246FD2" w:rsidRPr="00562132" w:rsidRDefault="00246FD2" w:rsidP="00947E55">
      <w:pPr>
        <w:spacing w:after="0" w:line="240" w:lineRule="auto"/>
        <w:ind w:left="-142" w:right="-1" w:firstLine="426"/>
        <w:jc w:val="both"/>
        <w:rPr>
          <w:rFonts w:ascii="Tahoma" w:hAnsi="Tahoma" w:cs="Tahoma"/>
          <w:color w:val="000000" w:themeColor="text1"/>
          <w:sz w:val="17"/>
          <w:szCs w:val="17"/>
        </w:rPr>
      </w:pP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Acerca das expectativas quanto à formação do Brasil, a sentença que sintetiza os pontos de vista apresentados no texto é:</w:t>
      </w:r>
    </w:p>
    <w:p w:rsidR="00246FD2" w:rsidRPr="00562132" w:rsidRDefault="00246FD2" w:rsidP="00947E55">
      <w:pPr>
        <w:spacing w:after="0" w:line="240" w:lineRule="auto"/>
        <w:ind w:left="-142" w:right="-1"/>
        <w:jc w:val="both"/>
        <w:rPr>
          <w:rFonts w:ascii="Tahoma" w:hAnsi="Tahoma" w:cs="Tahoma"/>
          <w:color w:val="000000" w:themeColor="text1"/>
          <w:sz w:val="17"/>
          <w:szCs w:val="17"/>
        </w:rPr>
      </w:pP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Brasil, um país que vai pra frente.</w:t>
      </w: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Brasil, glória no passado, grandeza no presente.</w:t>
      </w: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Brasil, a eterna esperança.</w:t>
      </w: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Brasil, terra bela, pátria grande.</w:t>
      </w:r>
    </w:p>
    <w:p w:rsidR="00246FD2" w:rsidRPr="00562132" w:rsidRDefault="00246FD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Brasil, gigante pela própria natureza.</w:t>
      </w:r>
    </w:p>
    <w:p w:rsidR="00562132" w:rsidRDefault="00562132" w:rsidP="00947E55">
      <w:pPr>
        <w:spacing w:after="0" w:line="240" w:lineRule="auto"/>
        <w:ind w:left="-142" w:right="-1"/>
        <w:jc w:val="both"/>
        <w:rPr>
          <w:rFonts w:ascii="Tahoma" w:hAnsi="Tahoma" w:cs="Tahoma"/>
          <w:b/>
          <w:color w:val="000000" w:themeColor="text1"/>
          <w:sz w:val="17"/>
          <w:szCs w:val="17"/>
        </w:rPr>
      </w:pPr>
    </w:p>
    <w:p w:rsidR="00562132" w:rsidRDefault="00562132" w:rsidP="00256273">
      <w:pPr>
        <w:spacing w:after="0" w:line="240" w:lineRule="auto"/>
        <w:ind w:left="-142" w:right="-1"/>
        <w:jc w:val="both"/>
        <w:rPr>
          <w:rFonts w:ascii="Tahoma" w:hAnsi="Tahoma" w:cs="Tahoma"/>
          <w:b/>
          <w:color w:val="000000" w:themeColor="text1"/>
          <w:sz w:val="17"/>
          <w:szCs w:val="17"/>
        </w:rPr>
      </w:pPr>
    </w:p>
    <w:p w:rsidR="00246FD2" w:rsidRPr="00562132" w:rsidRDefault="00791D57"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6.</w:t>
      </w:r>
      <w:r w:rsidR="00246FD2" w:rsidRPr="00562132">
        <w:rPr>
          <w:rFonts w:ascii="Tahoma" w:hAnsi="Tahoma" w:cs="Tahoma"/>
          <w:color w:val="000000" w:themeColor="text1"/>
          <w:sz w:val="17"/>
          <w:szCs w:val="17"/>
        </w:rPr>
        <w:t xml:space="preserve"> Durante a história da humanidade o marxismo oriento</w:t>
      </w:r>
      <w:r w:rsidR="003464B6" w:rsidRPr="00562132">
        <w:rPr>
          <w:rFonts w:ascii="Tahoma" w:hAnsi="Tahoma" w:cs="Tahoma"/>
          <w:color w:val="000000" w:themeColor="text1"/>
          <w:sz w:val="17"/>
          <w:szCs w:val="17"/>
        </w:rPr>
        <w:t>u as estruturas econômicas e aná</w:t>
      </w:r>
      <w:r w:rsidR="00246FD2" w:rsidRPr="00562132">
        <w:rPr>
          <w:rFonts w:ascii="Tahoma" w:hAnsi="Tahoma" w:cs="Tahoma"/>
          <w:color w:val="000000" w:themeColor="text1"/>
          <w:sz w:val="17"/>
          <w:szCs w:val="17"/>
        </w:rPr>
        <w:t>lises históricas. Partindo deste princípio analise as assertivas acerca dos sistemas</w:t>
      </w:r>
      <w:r w:rsidR="00F50926" w:rsidRPr="00562132">
        <w:rPr>
          <w:rFonts w:ascii="Tahoma" w:hAnsi="Tahoma" w:cs="Tahoma"/>
          <w:color w:val="000000" w:themeColor="text1"/>
          <w:sz w:val="17"/>
          <w:szCs w:val="17"/>
        </w:rPr>
        <w:t xml:space="preserve"> produtivos através da história:</w:t>
      </w:r>
    </w:p>
    <w:p w:rsidR="00246FD2" w:rsidRPr="00562132" w:rsidRDefault="00246FD2" w:rsidP="00256273">
      <w:pPr>
        <w:spacing w:after="0" w:line="240" w:lineRule="auto"/>
        <w:ind w:left="-142" w:right="-1"/>
        <w:jc w:val="both"/>
        <w:rPr>
          <w:rFonts w:ascii="Tahoma" w:hAnsi="Tahoma" w:cs="Tahoma"/>
          <w:color w:val="000000" w:themeColor="text1"/>
          <w:sz w:val="17"/>
          <w:szCs w:val="17"/>
        </w:rPr>
      </w:pP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Modo de produção asiático consiste na servidão coletiva no qual o estado é o dono dos meios de produção e se apropria do trabalho do camponês explorando sua mão de obra</w:t>
      </w:r>
      <w:r w:rsidR="003063FE" w:rsidRPr="00562132">
        <w:rPr>
          <w:rFonts w:ascii="Tahoma" w:hAnsi="Tahoma" w:cs="Tahoma"/>
          <w:color w:val="000000" w:themeColor="text1"/>
          <w:sz w:val="17"/>
          <w:szCs w:val="17"/>
        </w:rPr>
        <w:t>.</w:t>
      </w:r>
      <w:r w:rsidRPr="00562132">
        <w:rPr>
          <w:rFonts w:ascii="Tahoma" w:hAnsi="Tahoma" w:cs="Tahoma"/>
          <w:color w:val="000000" w:themeColor="text1"/>
          <w:sz w:val="17"/>
          <w:szCs w:val="17"/>
        </w:rPr>
        <w:t xml:space="preserve"> </w:t>
      </w: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b) Modo de produção escravista teve seu apogeu durante a exploração da </w:t>
      </w:r>
      <w:r w:rsidR="003063FE" w:rsidRPr="00562132">
        <w:rPr>
          <w:rFonts w:ascii="Tahoma" w:hAnsi="Tahoma" w:cs="Tahoma"/>
          <w:color w:val="000000" w:themeColor="text1"/>
          <w:sz w:val="17"/>
          <w:szCs w:val="17"/>
        </w:rPr>
        <w:t>América</w:t>
      </w:r>
      <w:r w:rsidRPr="00562132">
        <w:rPr>
          <w:rFonts w:ascii="Tahoma" w:hAnsi="Tahoma" w:cs="Tahoma"/>
          <w:color w:val="000000" w:themeColor="text1"/>
          <w:sz w:val="17"/>
          <w:szCs w:val="17"/>
        </w:rPr>
        <w:t xml:space="preserve"> portuguesa com a exploração dos escravos africanos</w:t>
      </w:r>
      <w:r w:rsidR="003063FE" w:rsidRPr="00562132">
        <w:rPr>
          <w:rFonts w:ascii="Tahoma" w:hAnsi="Tahoma" w:cs="Tahoma"/>
          <w:color w:val="000000" w:themeColor="text1"/>
          <w:sz w:val="17"/>
          <w:szCs w:val="17"/>
        </w:rPr>
        <w:t>.</w:t>
      </w:r>
      <w:r w:rsidRPr="00562132">
        <w:rPr>
          <w:rFonts w:ascii="Tahoma" w:hAnsi="Tahoma" w:cs="Tahoma"/>
          <w:color w:val="000000" w:themeColor="text1"/>
          <w:sz w:val="17"/>
          <w:szCs w:val="17"/>
        </w:rPr>
        <w:t xml:space="preserve"> </w:t>
      </w:r>
    </w:p>
    <w:p w:rsidR="00791D57"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c) Modo de produção feudal foi preponderante na Roma antiga onde os servos desemprenhavam o papel principal na </w:t>
      </w:r>
      <w:r w:rsidR="00791D57" w:rsidRPr="00562132">
        <w:rPr>
          <w:rFonts w:ascii="Tahoma" w:hAnsi="Tahoma" w:cs="Tahoma"/>
          <w:color w:val="000000" w:themeColor="text1"/>
          <w:sz w:val="17"/>
          <w:szCs w:val="17"/>
        </w:rPr>
        <w:t>estrutura produtiva</w:t>
      </w:r>
      <w:r w:rsidR="003063FE" w:rsidRPr="00562132">
        <w:rPr>
          <w:rFonts w:ascii="Tahoma" w:hAnsi="Tahoma" w:cs="Tahoma"/>
          <w:color w:val="000000" w:themeColor="text1"/>
          <w:sz w:val="17"/>
          <w:szCs w:val="17"/>
        </w:rPr>
        <w:t>.</w:t>
      </w:r>
      <w:r w:rsidR="00791D57" w:rsidRPr="00562132">
        <w:rPr>
          <w:rFonts w:ascii="Tahoma" w:hAnsi="Tahoma" w:cs="Tahoma"/>
          <w:color w:val="000000" w:themeColor="text1"/>
          <w:sz w:val="17"/>
          <w:szCs w:val="17"/>
        </w:rPr>
        <w:t xml:space="preserve"> </w:t>
      </w:r>
    </w:p>
    <w:p w:rsidR="00791D57"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Modo de produção capitalista tem como princípio fundamental a busca pelo lucro e</w:t>
      </w:r>
      <w:r w:rsidR="00791D57" w:rsidRPr="00562132">
        <w:rPr>
          <w:rFonts w:ascii="Tahoma" w:hAnsi="Tahoma" w:cs="Tahoma"/>
          <w:color w:val="000000" w:themeColor="text1"/>
          <w:sz w:val="17"/>
          <w:szCs w:val="17"/>
        </w:rPr>
        <w:t xml:space="preserve"> a divisão equitativa dos bens</w:t>
      </w:r>
      <w:r w:rsidR="003063FE" w:rsidRPr="00562132">
        <w:rPr>
          <w:rFonts w:ascii="Tahoma" w:hAnsi="Tahoma" w:cs="Tahoma"/>
          <w:color w:val="000000" w:themeColor="text1"/>
          <w:sz w:val="17"/>
          <w:szCs w:val="17"/>
        </w:rPr>
        <w:t>.</w:t>
      </w:r>
      <w:r w:rsidR="00791D57" w:rsidRPr="00562132">
        <w:rPr>
          <w:rFonts w:ascii="Tahoma" w:hAnsi="Tahoma" w:cs="Tahoma"/>
          <w:color w:val="000000" w:themeColor="text1"/>
          <w:sz w:val="17"/>
          <w:szCs w:val="17"/>
        </w:rPr>
        <w:t xml:space="preserve"> </w:t>
      </w: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Modo de produção comunista foi desenvolvido nas sociedades pré-colombianas e entre os índios brasileiros</w:t>
      </w:r>
      <w:r w:rsidR="003063FE" w:rsidRPr="00562132">
        <w:rPr>
          <w:rFonts w:ascii="Tahoma" w:hAnsi="Tahoma" w:cs="Tahoma"/>
          <w:color w:val="000000" w:themeColor="text1"/>
          <w:sz w:val="17"/>
          <w:szCs w:val="17"/>
        </w:rPr>
        <w:t>.</w:t>
      </w:r>
    </w:p>
    <w:p w:rsidR="003063FE" w:rsidRPr="00562132" w:rsidRDefault="003063FE" w:rsidP="00256273">
      <w:pPr>
        <w:spacing w:after="0" w:line="240" w:lineRule="auto"/>
        <w:ind w:left="-142" w:right="-1"/>
        <w:jc w:val="both"/>
        <w:rPr>
          <w:rFonts w:ascii="Tahoma" w:hAnsi="Tahoma" w:cs="Tahoma"/>
          <w:color w:val="000000" w:themeColor="text1"/>
          <w:sz w:val="17"/>
          <w:szCs w:val="17"/>
        </w:rPr>
      </w:pPr>
    </w:p>
    <w:p w:rsidR="003063FE" w:rsidRPr="00562132" w:rsidRDefault="003063FE" w:rsidP="00256273">
      <w:pPr>
        <w:spacing w:after="0" w:line="240" w:lineRule="auto"/>
        <w:ind w:left="-142" w:right="-1"/>
        <w:jc w:val="both"/>
        <w:rPr>
          <w:rFonts w:ascii="Tahoma" w:hAnsi="Tahoma" w:cs="Tahoma"/>
          <w:color w:val="000000" w:themeColor="text1"/>
          <w:sz w:val="17"/>
          <w:szCs w:val="17"/>
        </w:rPr>
      </w:pPr>
    </w:p>
    <w:p w:rsidR="00A85820" w:rsidRPr="00562132" w:rsidRDefault="00791D57"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7.</w:t>
      </w:r>
      <w:r w:rsidR="00246FD2" w:rsidRPr="00562132">
        <w:rPr>
          <w:rFonts w:ascii="Tahoma" w:hAnsi="Tahoma" w:cs="Tahoma"/>
          <w:color w:val="000000" w:themeColor="text1"/>
          <w:sz w:val="17"/>
          <w:szCs w:val="17"/>
        </w:rPr>
        <w:t xml:space="preserve"> “Todos aqueles que nada têm de melhor para nos oferecer que o uso do seu corpo e dos seus membros são condenados pela natureza à escravidão. É melhor para eles servir que serem abandonado</w:t>
      </w:r>
      <w:r w:rsidR="006B0D2B" w:rsidRPr="00562132">
        <w:rPr>
          <w:rFonts w:ascii="Tahoma" w:hAnsi="Tahoma" w:cs="Tahoma"/>
          <w:color w:val="000000" w:themeColor="text1"/>
          <w:sz w:val="17"/>
          <w:szCs w:val="17"/>
        </w:rPr>
        <w:t>s a si próprios.”</w:t>
      </w:r>
      <w:r w:rsidR="00E3420D">
        <w:rPr>
          <w:rFonts w:ascii="Tahoma" w:hAnsi="Tahoma" w:cs="Tahoma"/>
          <w:color w:val="000000" w:themeColor="text1"/>
          <w:sz w:val="17"/>
          <w:szCs w:val="17"/>
        </w:rPr>
        <w:t xml:space="preserve"> </w:t>
      </w:r>
      <w:r w:rsidR="006B0D2B" w:rsidRPr="00E3420D">
        <w:rPr>
          <w:rFonts w:ascii="Tahoma" w:hAnsi="Tahoma" w:cs="Tahoma"/>
          <w:color w:val="000000" w:themeColor="text1"/>
          <w:sz w:val="16"/>
          <w:szCs w:val="17"/>
        </w:rPr>
        <w:t xml:space="preserve">(Aristóteles). </w:t>
      </w:r>
    </w:p>
    <w:p w:rsidR="00A85820" w:rsidRPr="00562132" w:rsidRDefault="00A85820" w:rsidP="00256273">
      <w:pPr>
        <w:spacing w:after="0" w:line="240" w:lineRule="auto"/>
        <w:ind w:left="-142" w:right="-1"/>
        <w:jc w:val="both"/>
        <w:rPr>
          <w:rFonts w:ascii="Tahoma" w:hAnsi="Tahoma" w:cs="Tahoma"/>
          <w:color w:val="000000" w:themeColor="text1"/>
          <w:sz w:val="17"/>
          <w:szCs w:val="17"/>
        </w:rPr>
      </w:pP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Sobre a escravidão antiga</w:t>
      </w:r>
      <w:r w:rsidR="00F50926" w:rsidRPr="00562132">
        <w:rPr>
          <w:rFonts w:ascii="Tahoma" w:hAnsi="Tahoma" w:cs="Tahoma"/>
          <w:color w:val="000000" w:themeColor="text1"/>
          <w:sz w:val="17"/>
          <w:szCs w:val="17"/>
        </w:rPr>
        <w:t>, é</w:t>
      </w:r>
      <w:r w:rsidRPr="00562132">
        <w:rPr>
          <w:rFonts w:ascii="Tahoma" w:hAnsi="Tahoma" w:cs="Tahoma"/>
          <w:color w:val="000000" w:themeColor="text1"/>
          <w:sz w:val="17"/>
          <w:szCs w:val="17"/>
        </w:rPr>
        <w:t xml:space="preserve"> correto afirmar: </w:t>
      </w:r>
    </w:p>
    <w:p w:rsidR="00E3420D" w:rsidRPr="00E3420D" w:rsidRDefault="00E3420D" w:rsidP="00256273">
      <w:pPr>
        <w:spacing w:after="0" w:line="240" w:lineRule="auto"/>
        <w:ind w:left="-142" w:right="-1"/>
        <w:jc w:val="both"/>
        <w:rPr>
          <w:rFonts w:ascii="Tahoma" w:hAnsi="Tahoma" w:cs="Tahoma"/>
          <w:color w:val="000000" w:themeColor="text1"/>
          <w:sz w:val="12"/>
          <w:szCs w:val="17"/>
        </w:rPr>
      </w:pP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Embora solidamente enraizado na sociedade clássica antiga, o sistema escravista foi sendo paulatinamente abolido no período.</w:t>
      </w: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Os escravos conseguiram melhores condições de vida após promoverem constantes revoltas, como a de Spartacus (73-71 a.C.), que liderou o último movimento rebelde contra Roma.</w:t>
      </w: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A escravidão e a liberdade helênicas eram indivisíveis, pois uma era a condição estrutural da outra; uma condição polarizada da perda completa de liberdade justaposta a uma nova liberdade sem impedimentos.</w:t>
      </w:r>
    </w:p>
    <w:p w:rsidR="00F44B07" w:rsidRPr="00562132" w:rsidRDefault="00F44B07"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A escravidão no mundo grego gerava muitas polemicas e o avanço dos ideais democráticos em Atenas estimularam o fim da escravidão naquela cidade estado</w:t>
      </w:r>
    </w:p>
    <w:p w:rsidR="00F44B07" w:rsidRPr="00562132" w:rsidRDefault="00F44B07"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Em Roma a ausência constante de escravos durante a República fez o estado romano adotar outro sistema econômico o modo de produção asiático.</w:t>
      </w:r>
    </w:p>
    <w:p w:rsidR="00E3420D" w:rsidRPr="00562132" w:rsidRDefault="00E3420D" w:rsidP="00256273">
      <w:pPr>
        <w:spacing w:after="0" w:line="240" w:lineRule="auto"/>
        <w:ind w:left="-142" w:right="-1"/>
        <w:jc w:val="both"/>
        <w:rPr>
          <w:rFonts w:ascii="Tahoma" w:hAnsi="Tahoma" w:cs="Tahoma"/>
          <w:color w:val="000000" w:themeColor="text1"/>
          <w:sz w:val="17"/>
          <w:szCs w:val="17"/>
        </w:rPr>
      </w:pPr>
    </w:p>
    <w:p w:rsidR="00246FD2" w:rsidRPr="00562132" w:rsidRDefault="00246FD2" w:rsidP="00256273">
      <w:pPr>
        <w:spacing w:after="0" w:line="240" w:lineRule="auto"/>
        <w:ind w:left="-142" w:right="-1"/>
        <w:jc w:val="both"/>
        <w:rPr>
          <w:rFonts w:ascii="Tahoma" w:hAnsi="Tahoma" w:cs="Tahoma"/>
          <w:color w:val="000000" w:themeColor="text1"/>
          <w:sz w:val="17"/>
          <w:szCs w:val="17"/>
        </w:rPr>
      </w:pPr>
    </w:p>
    <w:p w:rsidR="00A85820" w:rsidRPr="00562132" w:rsidRDefault="00791D57"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2</w:t>
      </w:r>
      <w:r w:rsidR="00246FD2" w:rsidRPr="00562132">
        <w:rPr>
          <w:rFonts w:ascii="Tahoma" w:hAnsi="Tahoma" w:cs="Tahoma"/>
          <w:b/>
          <w:color w:val="000000" w:themeColor="text1"/>
          <w:sz w:val="17"/>
          <w:szCs w:val="17"/>
        </w:rPr>
        <w:t>8.</w:t>
      </w:r>
      <w:r w:rsidR="00246FD2" w:rsidRPr="00562132">
        <w:rPr>
          <w:rFonts w:ascii="Tahoma" w:hAnsi="Tahoma" w:cs="Tahoma"/>
          <w:color w:val="000000" w:themeColor="text1"/>
          <w:sz w:val="17"/>
          <w:szCs w:val="17"/>
        </w:rPr>
        <w:t xml:space="preserve"> O triunfo do cristianismo e o estabelecimento de reinos germânicos em terras que antes eram romanas representaram uma nova fase na história ocidental: o ocaso do mundo antigo e o prelúdio dos tempos medievais, período que se estendeu por mais de dez séculos. Ao longo desse período se desenvolveu uma civilização comum que integrou elementos cristã</w:t>
      </w:r>
      <w:r w:rsidR="00F50926" w:rsidRPr="00562132">
        <w:rPr>
          <w:rFonts w:ascii="Tahoma" w:hAnsi="Tahoma" w:cs="Tahoma"/>
          <w:color w:val="000000" w:themeColor="text1"/>
          <w:sz w:val="17"/>
          <w:szCs w:val="17"/>
        </w:rPr>
        <w:t xml:space="preserve">os, greco-romanos e germânicos. </w:t>
      </w:r>
    </w:p>
    <w:p w:rsidR="00A85820" w:rsidRPr="00562132" w:rsidRDefault="00A85820" w:rsidP="00256273">
      <w:pPr>
        <w:spacing w:after="0" w:line="240" w:lineRule="auto"/>
        <w:ind w:left="-142" w:right="-1"/>
        <w:jc w:val="both"/>
        <w:rPr>
          <w:rFonts w:ascii="Tahoma" w:hAnsi="Tahoma" w:cs="Tahoma"/>
          <w:color w:val="000000" w:themeColor="text1"/>
          <w:sz w:val="17"/>
          <w:szCs w:val="17"/>
        </w:rPr>
      </w:pPr>
    </w:p>
    <w:p w:rsidR="00246FD2" w:rsidRPr="00562132" w:rsidRDefault="00246FD2" w:rsidP="00256273">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Sobre o período medieval, podemos fazer a seguinte afirmação:</w:t>
      </w:r>
    </w:p>
    <w:p w:rsidR="00246FD2" w:rsidRPr="00562132" w:rsidRDefault="00246FD2" w:rsidP="00256273">
      <w:pPr>
        <w:spacing w:after="0" w:line="240" w:lineRule="auto"/>
        <w:ind w:left="-142" w:right="-1"/>
        <w:jc w:val="both"/>
        <w:rPr>
          <w:rFonts w:ascii="Tahoma" w:hAnsi="Tahoma" w:cs="Tahoma"/>
          <w:color w:val="000000" w:themeColor="text1"/>
          <w:sz w:val="17"/>
          <w:szCs w:val="17"/>
        </w:rPr>
      </w:pPr>
    </w:p>
    <w:p w:rsidR="00246FD2" w:rsidRPr="00562132" w:rsidRDefault="00246FD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a) A estrutura de produção manteve o modelo escravista romano devido ao grande contingente de escravos conquistados pelas invasões barbaras </w:t>
      </w:r>
    </w:p>
    <w:p w:rsidR="00246FD2" w:rsidRPr="00562132" w:rsidRDefault="00246FD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b) A concentração do poder foi uma característica marcante da Idade Média, pois os reis germânicos se inspiraram nas estruturas políticas romanas para montar os seus estados</w:t>
      </w:r>
      <w:r w:rsidR="000F6109" w:rsidRPr="00562132">
        <w:rPr>
          <w:rFonts w:ascii="Tahoma" w:hAnsi="Tahoma" w:cs="Tahoma"/>
          <w:color w:val="000000" w:themeColor="text1"/>
          <w:sz w:val="17"/>
          <w:szCs w:val="17"/>
        </w:rPr>
        <w:t>.</w:t>
      </w:r>
      <w:r w:rsidRPr="00562132">
        <w:rPr>
          <w:rFonts w:ascii="Tahoma" w:hAnsi="Tahoma" w:cs="Tahoma"/>
          <w:color w:val="000000" w:themeColor="text1"/>
          <w:sz w:val="17"/>
          <w:szCs w:val="17"/>
        </w:rPr>
        <w:t xml:space="preserve"> </w:t>
      </w:r>
    </w:p>
    <w:p w:rsidR="00246FD2" w:rsidRPr="00562132" w:rsidRDefault="00246FD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c) Neste período ocorreu uma ruralização da economia e a diminuição das feiras e circulação monetária fazendo com q</w:t>
      </w:r>
      <w:r w:rsidR="00030F85" w:rsidRPr="00562132">
        <w:rPr>
          <w:rFonts w:ascii="Tahoma" w:hAnsi="Tahoma" w:cs="Tahoma"/>
          <w:color w:val="000000" w:themeColor="text1"/>
          <w:sz w:val="17"/>
          <w:szCs w:val="17"/>
        </w:rPr>
        <w:t>ue a servidão e as trocas fossem</w:t>
      </w:r>
      <w:r w:rsidRPr="00562132">
        <w:rPr>
          <w:rFonts w:ascii="Tahoma" w:hAnsi="Tahoma" w:cs="Tahoma"/>
          <w:color w:val="000000" w:themeColor="text1"/>
          <w:sz w:val="17"/>
          <w:szCs w:val="17"/>
        </w:rPr>
        <w:t xml:space="preserve"> os modelos mais adotados no período.</w:t>
      </w:r>
    </w:p>
    <w:p w:rsidR="00246FD2" w:rsidRPr="00562132" w:rsidRDefault="00246FD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d) Os centros urbanos ficaram muito maiores devido ao crescimento do cristianismo</w:t>
      </w:r>
      <w:r w:rsidR="00030F85" w:rsidRPr="00562132">
        <w:rPr>
          <w:rFonts w:ascii="Tahoma" w:hAnsi="Tahoma" w:cs="Tahoma"/>
          <w:color w:val="000000" w:themeColor="text1"/>
          <w:sz w:val="17"/>
          <w:szCs w:val="17"/>
        </w:rPr>
        <w:t>, pois</w:t>
      </w:r>
      <w:r w:rsidRPr="00562132">
        <w:rPr>
          <w:rFonts w:ascii="Tahoma" w:hAnsi="Tahoma" w:cs="Tahoma"/>
          <w:color w:val="000000" w:themeColor="text1"/>
          <w:sz w:val="17"/>
          <w:szCs w:val="17"/>
        </w:rPr>
        <w:t xml:space="preserve"> muitas cidades se formaram ao redor de grande</w:t>
      </w:r>
      <w:r w:rsidR="007D1304" w:rsidRPr="00562132">
        <w:rPr>
          <w:rFonts w:ascii="Tahoma" w:hAnsi="Tahoma" w:cs="Tahoma"/>
          <w:color w:val="000000" w:themeColor="text1"/>
          <w:sz w:val="17"/>
          <w:szCs w:val="17"/>
        </w:rPr>
        <w:t>s</w:t>
      </w:r>
      <w:r w:rsidRPr="00562132">
        <w:rPr>
          <w:rFonts w:ascii="Tahoma" w:hAnsi="Tahoma" w:cs="Tahoma"/>
          <w:color w:val="000000" w:themeColor="text1"/>
          <w:sz w:val="17"/>
          <w:szCs w:val="17"/>
        </w:rPr>
        <w:t xml:space="preserve"> catedrais góticas que foram construídas neste período</w:t>
      </w:r>
      <w:r w:rsidR="001C499B" w:rsidRPr="00562132">
        <w:rPr>
          <w:rFonts w:ascii="Tahoma" w:hAnsi="Tahoma" w:cs="Tahoma"/>
          <w:color w:val="000000" w:themeColor="text1"/>
          <w:sz w:val="17"/>
          <w:szCs w:val="17"/>
        </w:rPr>
        <w:t>.</w:t>
      </w:r>
      <w:r w:rsidRPr="00562132">
        <w:rPr>
          <w:rFonts w:ascii="Tahoma" w:hAnsi="Tahoma" w:cs="Tahoma"/>
          <w:color w:val="000000" w:themeColor="text1"/>
          <w:sz w:val="17"/>
          <w:szCs w:val="17"/>
        </w:rPr>
        <w:t xml:space="preserve"> </w:t>
      </w:r>
    </w:p>
    <w:p w:rsidR="00246FD2" w:rsidRPr="00562132" w:rsidRDefault="00246FD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 A Igreja católica teve pouco poder durante a Idade Média justamente pelo fato da grande força adquirida pela Igreja Ortodoxa sustentada pelo império romano do Oriente.</w:t>
      </w:r>
    </w:p>
    <w:p w:rsidR="00FD611C" w:rsidRPr="00562132" w:rsidRDefault="00FD611C" w:rsidP="00947E55">
      <w:pPr>
        <w:spacing w:after="0" w:line="240" w:lineRule="auto"/>
        <w:ind w:left="-142" w:right="-143"/>
        <w:jc w:val="both"/>
        <w:rPr>
          <w:rFonts w:ascii="Tahoma" w:hAnsi="Tahoma" w:cs="Tahoma"/>
          <w:b/>
          <w:color w:val="000000" w:themeColor="text1"/>
          <w:sz w:val="17"/>
          <w:szCs w:val="17"/>
        </w:rPr>
      </w:pPr>
    </w:p>
    <w:p w:rsidR="00FD611C" w:rsidRPr="00562132" w:rsidRDefault="00FD611C" w:rsidP="00947E55">
      <w:pPr>
        <w:spacing w:after="0" w:line="240" w:lineRule="auto"/>
        <w:ind w:left="-142" w:right="-143"/>
        <w:jc w:val="both"/>
        <w:rPr>
          <w:rFonts w:ascii="Tahoma" w:hAnsi="Tahoma" w:cs="Tahoma"/>
          <w:b/>
          <w:color w:val="000000" w:themeColor="text1"/>
          <w:sz w:val="17"/>
          <w:szCs w:val="17"/>
        </w:rPr>
      </w:pPr>
    </w:p>
    <w:p w:rsidR="001F5040" w:rsidRPr="00562132" w:rsidRDefault="00791D57"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b/>
          <w:color w:val="000000" w:themeColor="text1"/>
          <w:sz w:val="17"/>
          <w:szCs w:val="17"/>
        </w:rPr>
        <w:t>2</w:t>
      </w:r>
      <w:r w:rsidR="005F48F0" w:rsidRPr="00562132">
        <w:rPr>
          <w:rFonts w:ascii="Tahoma" w:hAnsi="Tahoma" w:cs="Tahoma"/>
          <w:b/>
          <w:color w:val="000000" w:themeColor="text1"/>
          <w:sz w:val="17"/>
          <w:szCs w:val="17"/>
        </w:rPr>
        <w:t>9.</w:t>
      </w:r>
      <w:r w:rsidR="005F48F0" w:rsidRPr="00562132">
        <w:rPr>
          <w:rFonts w:ascii="Tahoma" w:hAnsi="Tahoma" w:cs="Tahoma"/>
          <w:color w:val="000000" w:themeColor="text1"/>
          <w:sz w:val="17"/>
          <w:szCs w:val="17"/>
        </w:rPr>
        <w:t xml:space="preserve"> A Reforma Protestante [ocorrida no século XVI] pôs fim ao monopólio espiritual da Igreja Católica, oferecendo aos fiéis novas opções religiosas. Um dos efeitos do movimento, sobretudo a partir do calvinismo, foi o estímulo ao desenvolvimento capitalista [...]</w:t>
      </w:r>
      <w:r w:rsidR="001F5040" w:rsidRPr="00562132">
        <w:rPr>
          <w:rFonts w:ascii="Tahoma" w:hAnsi="Tahoma" w:cs="Tahoma"/>
          <w:color w:val="000000" w:themeColor="text1"/>
          <w:sz w:val="17"/>
          <w:szCs w:val="17"/>
        </w:rPr>
        <w:t>.</w:t>
      </w:r>
      <w:r w:rsidR="005F48F0" w:rsidRPr="00562132">
        <w:rPr>
          <w:rFonts w:ascii="Tahoma" w:hAnsi="Tahoma" w:cs="Tahoma"/>
          <w:color w:val="000000" w:themeColor="text1"/>
          <w:sz w:val="17"/>
          <w:szCs w:val="17"/>
        </w:rPr>
        <w:t xml:space="preserve"> </w:t>
      </w:r>
    </w:p>
    <w:p w:rsidR="001F5040" w:rsidRPr="00562132" w:rsidRDefault="001F5040" w:rsidP="00947E55">
      <w:pPr>
        <w:spacing w:after="0" w:line="240" w:lineRule="auto"/>
        <w:ind w:left="-142" w:right="-143"/>
        <w:jc w:val="both"/>
        <w:rPr>
          <w:rFonts w:ascii="Tahoma" w:hAnsi="Tahoma" w:cs="Tahoma"/>
          <w:color w:val="000000" w:themeColor="text1"/>
          <w:sz w:val="17"/>
          <w:szCs w:val="17"/>
        </w:rPr>
      </w:pPr>
    </w:p>
    <w:p w:rsidR="001F5040" w:rsidRPr="00562132" w:rsidRDefault="001F5040" w:rsidP="00947E55">
      <w:pPr>
        <w:spacing w:after="0" w:line="240" w:lineRule="auto"/>
        <w:ind w:left="-142" w:right="-143"/>
        <w:jc w:val="right"/>
        <w:rPr>
          <w:rFonts w:ascii="Tahoma" w:hAnsi="Tahoma" w:cs="Tahoma"/>
          <w:color w:val="000000" w:themeColor="text1"/>
          <w:sz w:val="14"/>
          <w:szCs w:val="17"/>
        </w:rPr>
      </w:pPr>
      <w:r w:rsidRPr="00562132">
        <w:rPr>
          <w:rFonts w:ascii="Tahoma" w:hAnsi="Tahoma" w:cs="Tahoma"/>
          <w:color w:val="000000" w:themeColor="text1"/>
          <w:sz w:val="14"/>
          <w:szCs w:val="17"/>
        </w:rPr>
        <w:t>(</w:t>
      </w:r>
      <w:r w:rsidR="005F48F0" w:rsidRPr="00562132">
        <w:rPr>
          <w:rFonts w:ascii="Tahoma" w:hAnsi="Tahoma" w:cs="Tahoma"/>
          <w:color w:val="000000" w:themeColor="text1"/>
          <w:sz w:val="14"/>
          <w:szCs w:val="17"/>
        </w:rPr>
        <w:t>FIGUEIRA, D. História. São Paulo: Ática, 2003, p. 115</w:t>
      </w:r>
      <w:r w:rsidRPr="00562132">
        <w:rPr>
          <w:rFonts w:ascii="Tahoma" w:hAnsi="Tahoma" w:cs="Tahoma"/>
          <w:color w:val="000000" w:themeColor="text1"/>
          <w:sz w:val="14"/>
          <w:szCs w:val="17"/>
        </w:rPr>
        <w:t>)</w:t>
      </w:r>
      <w:r w:rsidR="005F48F0" w:rsidRPr="00562132">
        <w:rPr>
          <w:rFonts w:ascii="Tahoma" w:hAnsi="Tahoma" w:cs="Tahoma"/>
          <w:color w:val="000000" w:themeColor="text1"/>
          <w:sz w:val="14"/>
          <w:szCs w:val="17"/>
        </w:rPr>
        <w:t xml:space="preserve">. </w:t>
      </w:r>
    </w:p>
    <w:p w:rsidR="001F5040" w:rsidRPr="00562132" w:rsidRDefault="001F5040" w:rsidP="00947E55">
      <w:pPr>
        <w:spacing w:after="0" w:line="240" w:lineRule="auto"/>
        <w:ind w:left="-142" w:right="-143"/>
        <w:jc w:val="both"/>
        <w:rPr>
          <w:rFonts w:ascii="Tahoma" w:hAnsi="Tahoma" w:cs="Tahoma"/>
          <w:color w:val="000000" w:themeColor="text1"/>
          <w:sz w:val="17"/>
          <w:szCs w:val="17"/>
        </w:rPr>
      </w:pPr>
    </w:p>
    <w:p w:rsidR="00EA5A1D" w:rsidRPr="00562132" w:rsidRDefault="005F48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O quadro a seguir apresenta algumas diferenças entre a Igreja </w:t>
      </w:r>
      <w:r w:rsidR="001B3BD8" w:rsidRPr="00562132">
        <w:rPr>
          <w:rFonts w:ascii="Tahoma" w:hAnsi="Tahoma" w:cs="Tahoma"/>
          <w:color w:val="000000" w:themeColor="text1"/>
          <w:sz w:val="17"/>
          <w:szCs w:val="17"/>
        </w:rPr>
        <w:t xml:space="preserve">Católica e a Igreja Calvinista. </w:t>
      </w:r>
    </w:p>
    <w:p w:rsidR="00EA5A1D" w:rsidRPr="00562132" w:rsidRDefault="00EA5A1D" w:rsidP="00947E55">
      <w:pPr>
        <w:spacing w:after="0" w:line="240" w:lineRule="auto"/>
        <w:ind w:left="-142" w:right="-143"/>
        <w:jc w:val="both"/>
        <w:rPr>
          <w:rFonts w:ascii="Tahoma" w:hAnsi="Tahoma" w:cs="Tahoma"/>
          <w:color w:val="000000" w:themeColor="text1"/>
          <w:sz w:val="17"/>
          <w:szCs w:val="17"/>
        </w:rPr>
      </w:pPr>
    </w:p>
    <w:p w:rsidR="005F48F0" w:rsidRPr="00562132" w:rsidRDefault="00694E8D" w:rsidP="00947E55">
      <w:pPr>
        <w:spacing w:after="0" w:line="240" w:lineRule="auto"/>
        <w:ind w:left="-142" w:right="-143"/>
        <w:jc w:val="center"/>
        <w:rPr>
          <w:rFonts w:ascii="Tahoma" w:hAnsi="Tahoma" w:cs="Tahoma"/>
          <w:color w:val="000000" w:themeColor="text1"/>
          <w:sz w:val="17"/>
          <w:szCs w:val="17"/>
        </w:rPr>
      </w:pPr>
      <w:r w:rsidRPr="00562132">
        <w:rPr>
          <w:noProof/>
          <w:color w:val="000000" w:themeColor="text1"/>
          <w:sz w:val="17"/>
          <w:szCs w:val="17"/>
          <w:lang w:eastAsia="pt-BR"/>
        </w:rPr>
        <w:drawing>
          <wp:inline distT="0" distB="0" distL="0" distR="0" wp14:anchorId="0D272FA0" wp14:editId="335ACE8A">
            <wp:extent cx="3335865" cy="2946400"/>
            <wp:effectExtent l="0" t="0" r="0" b="6350"/>
            <wp:docPr id="6" name="Imagem 6" descr="http://3.bp.blogspot.com/-VXwo_wVEeHo/TiX0tau-WpI/AAAAAAAAAqY/CepAh7w2ywY/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VXwo_wVEeHo/TiX0tau-WpI/AAAAAAAAAqY/CepAh7w2ywY/s1600/1.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791" r="1056"/>
                    <a:stretch/>
                  </pic:blipFill>
                  <pic:spPr bwMode="auto">
                    <a:xfrm>
                      <a:off x="0" y="0"/>
                      <a:ext cx="3351645" cy="2960337"/>
                    </a:xfrm>
                    <a:prstGeom prst="rect">
                      <a:avLst/>
                    </a:prstGeom>
                    <a:noFill/>
                    <a:ln>
                      <a:noFill/>
                    </a:ln>
                    <a:extLst>
                      <a:ext uri="{53640926-AAD7-44D8-BBD7-CCE9431645EC}">
                        <a14:shadowObscured xmlns:a14="http://schemas.microsoft.com/office/drawing/2010/main"/>
                      </a:ext>
                    </a:extLst>
                  </pic:spPr>
                </pic:pic>
              </a:graphicData>
            </a:graphic>
          </wp:inline>
        </w:drawing>
      </w:r>
    </w:p>
    <w:p w:rsidR="00EA5A1D" w:rsidRPr="00562132" w:rsidRDefault="00EA5A1D" w:rsidP="00947E55">
      <w:pPr>
        <w:spacing w:after="0" w:line="240" w:lineRule="auto"/>
        <w:ind w:left="-142" w:right="-143"/>
        <w:jc w:val="both"/>
        <w:rPr>
          <w:rFonts w:ascii="Tahoma" w:hAnsi="Tahoma" w:cs="Tahoma"/>
          <w:color w:val="000000" w:themeColor="text1"/>
          <w:sz w:val="17"/>
          <w:szCs w:val="17"/>
        </w:rPr>
      </w:pPr>
    </w:p>
    <w:p w:rsidR="00EA5A1D" w:rsidRPr="00562132" w:rsidRDefault="00EA5A1D"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Assinale a alternativa em que há uma caracterização correta.</w:t>
      </w:r>
    </w:p>
    <w:p w:rsidR="001F5040" w:rsidRPr="00562132" w:rsidRDefault="001F5040" w:rsidP="00947E55">
      <w:pPr>
        <w:spacing w:after="0" w:line="240" w:lineRule="auto"/>
        <w:ind w:left="-142" w:right="-143"/>
        <w:jc w:val="both"/>
        <w:rPr>
          <w:rFonts w:ascii="Tahoma" w:hAnsi="Tahoma" w:cs="Tahoma"/>
          <w:color w:val="000000" w:themeColor="text1"/>
          <w:sz w:val="17"/>
          <w:szCs w:val="17"/>
        </w:rPr>
      </w:pPr>
    </w:p>
    <w:p w:rsidR="005F48F0" w:rsidRPr="00562132" w:rsidRDefault="005F48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a) A igreja católica modificou diversos dogmas da sua doutrina após a reforma protestante, pois temia perder fieis para as religiões nascentes</w:t>
      </w:r>
      <w:r w:rsidR="001F5040" w:rsidRPr="00562132">
        <w:rPr>
          <w:rFonts w:ascii="Tahoma" w:hAnsi="Tahoma" w:cs="Tahoma"/>
          <w:color w:val="000000" w:themeColor="text1"/>
          <w:sz w:val="17"/>
          <w:szCs w:val="17"/>
        </w:rPr>
        <w:t>.</w:t>
      </w:r>
    </w:p>
    <w:p w:rsidR="005F48F0" w:rsidRPr="00562132" w:rsidRDefault="005F48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b) As idéias protestantes tiveram grande aceitação por parte dos monarcas portugueses, espanhóis e ingleses.</w:t>
      </w:r>
    </w:p>
    <w:p w:rsidR="005F48F0" w:rsidRPr="00562132" w:rsidRDefault="005F48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c) Os protestantes eram contrários à autoridade do Papa e à intermediação dos padres na leitura da Bíblia.</w:t>
      </w:r>
    </w:p>
    <w:p w:rsidR="005F48F0" w:rsidRPr="00562132" w:rsidRDefault="005F48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d) O movimento da Reforma teve os seus objetivos defendidos, reduzindo o poder da burguesia contra a ideologia senhorial.</w:t>
      </w:r>
    </w:p>
    <w:p w:rsidR="005F48F0" w:rsidRPr="00562132" w:rsidRDefault="005F48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 do Concílio de Trento saiu uma Igreja reformada e modernizada. A autoridade papal foi diminuída e a doutrina tradicional da salvação competente negada com a criação do Catecismo e do Missal;</w:t>
      </w:r>
    </w:p>
    <w:p w:rsidR="00694E8D" w:rsidRPr="00562132" w:rsidRDefault="00694E8D" w:rsidP="00791D57">
      <w:pPr>
        <w:spacing w:after="0" w:line="240" w:lineRule="auto"/>
        <w:ind w:left="-142" w:right="-142"/>
        <w:jc w:val="both"/>
        <w:rPr>
          <w:rFonts w:ascii="Tahoma" w:hAnsi="Tahoma" w:cs="Tahoma"/>
          <w:color w:val="000000" w:themeColor="text1"/>
          <w:sz w:val="17"/>
          <w:szCs w:val="17"/>
        </w:rPr>
      </w:pPr>
    </w:p>
    <w:p w:rsidR="00694E8D" w:rsidRDefault="00694E8D" w:rsidP="00791D57">
      <w:pPr>
        <w:spacing w:after="0" w:line="240" w:lineRule="auto"/>
        <w:ind w:left="-142" w:right="-142"/>
        <w:jc w:val="both"/>
        <w:rPr>
          <w:rFonts w:ascii="Tahoma" w:hAnsi="Tahoma" w:cs="Tahoma"/>
          <w:color w:val="000000" w:themeColor="text1"/>
          <w:sz w:val="17"/>
          <w:szCs w:val="17"/>
        </w:rPr>
      </w:pPr>
    </w:p>
    <w:p w:rsidR="00947E55" w:rsidRPr="00562132" w:rsidRDefault="00947E55" w:rsidP="00791D57">
      <w:pPr>
        <w:spacing w:after="0" w:line="240" w:lineRule="auto"/>
        <w:ind w:left="-142" w:right="-142"/>
        <w:jc w:val="both"/>
        <w:rPr>
          <w:rFonts w:ascii="Tahoma" w:hAnsi="Tahoma" w:cs="Tahoma"/>
          <w:color w:val="000000" w:themeColor="text1"/>
          <w:sz w:val="17"/>
          <w:szCs w:val="17"/>
        </w:rPr>
      </w:pPr>
    </w:p>
    <w:p w:rsidR="00C14F87" w:rsidRPr="00562132" w:rsidRDefault="00791D57"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3</w:t>
      </w:r>
      <w:r w:rsidR="00E4388D" w:rsidRPr="00562132">
        <w:rPr>
          <w:rFonts w:ascii="Tahoma" w:hAnsi="Tahoma" w:cs="Tahoma"/>
          <w:b/>
          <w:color w:val="000000" w:themeColor="text1"/>
          <w:sz w:val="17"/>
          <w:szCs w:val="17"/>
        </w:rPr>
        <w:t>0.</w:t>
      </w:r>
      <w:r w:rsidR="00E4388D" w:rsidRPr="00562132">
        <w:rPr>
          <w:rFonts w:ascii="Tahoma" w:hAnsi="Tahoma" w:cs="Tahoma"/>
          <w:color w:val="000000" w:themeColor="text1"/>
          <w:sz w:val="17"/>
          <w:szCs w:val="17"/>
        </w:rPr>
        <w:t xml:space="preserve"> O Renascimento europeu dos séculos XV e XVI anunciava um novo homem, liberto do véu da teologia, envolvido com a natureza que se torna a medida de todas as coisas, capaz de inovar em todos os ramos do conhecimento e suficientemente curioso para ultrapassar as fronteiras da Europa. A inquietação desse homem renascentista deu-lhe a condição de descobridor do Novo Mundo. </w:t>
      </w:r>
    </w:p>
    <w:p w:rsidR="00C14F87" w:rsidRPr="00947E55" w:rsidRDefault="00C14F87" w:rsidP="00947E55">
      <w:pPr>
        <w:spacing w:after="0" w:line="240" w:lineRule="auto"/>
        <w:ind w:left="-142" w:right="-1"/>
        <w:jc w:val="both"/>
        <w:rPr>
          <w:rFonts w:ascii="Tahoma" w:hAnsi="Tahoma" w:cs="Tahoma"/>
          <w:color w:val="000000" w:themeColor="text1"/>
          <w:sz w:val="14"/>
          <w:szCs w:val="17"/>
        </w:rPr>
      </w:pPr>
    </w:p>
    <w:p w:rsidR="001B3BD8" w:rsidRPr="00947E55" w:rsidRDefault="00E4388D" w:rsidP="00947E55">
      <w:pPr>
        <w:spacing w:after="0" w:line="240" w:lineRule="auto"/>
        <w:ind w:left="-142" w:right="-1"/>
        <w:jc w:val="right"/>
        <w:rPr>
          <w:rFonts w:ascii="Tahoma" w:hAnsi="Tahoma" w:cs="Tahoma"/>
          <w:color w:val="000000" w:themeColor="text1"/>
          <w:sz w:val="14"/>
          <w:szCs w:val="17"/>
        </w:rPr>
      </w:pPr>
      <w:r w:rsidRPr="00947E55">
        <w:rPr>
          <w:rFonts w:ascii="Tahoma" w:hAnsi="Tahoma" w:cs="Tahoma"/>
          <w:color w:val="000000" w:themeColor="text1"/>
          <w:sz w:val="14"/>
          <w:szCs w:val="17"/>
        </w:rPr>
        <w:t xml:space="preserve">(Adaptado de RODRIGUES, Antonio E.M. e FALCON, Francisco J.C. Tempos Modernos. RJ: Civilização Brasileira, 2000.) </w:t>
      </w:r>
    </w:p>
    <w:p w:rsidR="001B3BD8" w:rsidRPr="00562132" w:rsidRDefault="001B3BD8" w:rsidP="00947E55">
      <w:pPr>
        <w:spacing w:after="0" w:line="240" w:lineRule="auto"/>
        <w:ind w:left="-142" w:right="-1"/>
        <w:jc w:val="both"/>
        <w:rPr>
          <w:rFonts w:ascii="Tahoma" w:hAnsi="Tahoma" w:cs="Tahoma"/>
          <w:color w:val="000000" w:themeColor="text1"/>
          <w:sz w:val="17"/>
          <w:szCs w:val="17"/>
        </w:rPr>
      </w:pPr>
    </w:p>
    <w:p w:rsidR="00E4388D" w:rsidRPr="00562132" w:rsidRDefault="00E4388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O texto citado apresenta a grande novidade dos</w:t>
      </w:r>
      <w:r w:rsidR="00C14F87" w:rsidRPr="00562132">
        <w:rPr>
          <w:rFonts w:ascii="Tahoma" w:hAnsi="Tahoma" w:cs="Tahoma"/>
          <w:color w:val="000000" w:themeColor="text1"/>
          <w:sz w:val="17"/>
          <w:szCs w:val="17"/>
        </w:rPr>
        <w:t xml:space="preserve"> Tempos Modernos: o novo homem. </w:t>
      </w:r>
      <w:r w:rsidRPr="00562132">
        <w:rPr>
          <w:rFonts w:ascii="Tahoma" w:hAnsi="Tahoma" w:cs="Tahoma"/>
          <w:color w:val="000000" w:themeColor="text1"/>
          <w:sz w:val="17"/>
          <w:szCs w:val="17"/>
        </w:rPr>
        <w:t>Sobre o Renascimento, assinale a alternativa correta:</w:t>
      </w:r>
    </w:p>
    <w:p w:rsidR="00E4388D" w:rsidRPr="00562132" w:rsidRDefault="00E4388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As grandes transformações artísticas do Renascimento começaram na Península Itálica, mas o maior centro de difusão da pintura foi a Inglaterra</w:t>
      </w:r>
    </w:p>
    <w:p w:rsidR="00E4388D" w:rsidRPr="00562132" w:rsidRDefault="008C4F2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b) </w:t>
      </w:r>
      <w:r w:rsidR="00E4388D" w:rsidRPr="00562132">
        <w:rPr>
          <w:rFonts w:ascii="Tahoma" w:hAnsi="Tahoma" w:cs="Tahoma"/>
          <w:color w:val="000000" w:themeColor="text1"/>
          <w:sz w:val="17"/>
          <w:szCs w:val="17"/>
        </w:rPr>
        <w:t xml:space="preserve">As artes passaram por um profundo processo de transformação, especialmente em virtude da utilização da perspectiva. </w:t>
      </w:r>
    </w:p>
    <w:p w:rsidR="00E4388D" w:rsidRPr="00562132" w:rsidRDefault="00E4388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Crítica à visão antropocêntrica de mundo imposta pelos reis que, ao unificarem seus reinos formando os Estados Modernos, passaram também a impor uma visão de mundo que os colocava como divinos e passíveis de serem adorados;</w:t>
      </w:r>
    </w:p>
    <w:p w:rsidR="00E4388D" w:rsidRPr="00562132" w:rsidRDefault="00E4388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origem rural, com financiamento pelos senhores feudais, que percebiam no Renascimento uma estratégia de enfrentamento para deter a burguesia que, naquele momento histórico, aliada aos reis, pretendia tirar-lhes o poder político.</w:t>
      </w:r>
    </w:p>
    <w:p w:rsidR="00694E8D" w:rsidRPr="00562132" w:rsidRDefault="00E4388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O renascimento cultural aboliu o pensamento religioso através do antropocentrismo e muitos renascentista adotaram o ateísmo como forma de compreensão filosófica.</w:t>
      </w:r>
    </w:p>
    <w:p w:rsidR="00986706" w:rsidRPr="000C15E5" w:rsidRDefault="00986706" w:rsidP="00947E55">
      <w:pPr>
        <w:spacing w:after="0" w:line="240" w:lineRule="auto"/>
        <w:ind w:left="-142" w:right="-1"/>
        <w:jc w:val="both"/>
        <w:rPr>
          <w:rFonts w:ascii="Tahoma" w:hAnsi="Tahoma" w:cs="Tahoma"/>
          <w:color w:val="000000" w:themeColor="text1"/>
          <w:sz w:val="18"/>
          <w:szCs w:val="20"/>
        </w:rPr>
      </w:pPr>
    </w:p>
    <w:p w:rsidR="00562132" w:rsidRDefault="00562132" w:rsidP="00947E55">
      <w:pPr>
        <w:spacing w:after="0" w:line="240" w:lineRule="auto"/>
        <w:ind w:left="-142" w:right="-1"/>
        <w:rPr>
          <w:rFonts w:ascii="Tahoma" w:hAnsi="Tahoma" w:cs="Tahoma"/>
          <w:b/>
          <w:color w:val="000000" w:themeColor="text1"/>
          <w:sz w:val="28"/>
        </w:rPr>
      </w:pPr>
    </w:p>
    <w:p w:rsidR="00562B81" w:rsidRDefault="00562B81" w:rsidP="00947E55">
      <w:pPr>
        <w:spacing w:after="0" w:line="240" w:lineRule="auto"/>
        <w:ind w:left="-142" w:right="-1"/>
        <w:rPr>
          <w:rFonts w:ascii="Tahoma" w:hAnsi="Tahoma" w:cs="Tahoma"/>
          <w:b/>
          <w:color w:val="000000" w:themeColor="text1"/>
          <w:sz w:val="28"/>
        </w:rPr>
      </w:pPr>
      <w:r>
        <w:rPr>
          <w:rFonts w:ascii="Tahoma" w:hAnsi="Tahoma" w:cs="Tahoma"/>
          <w:b/>
          <w:color w:val="000000" w:themeColor="text1"/>
          <w:sz w:val="28"/>
        </w:rPr>
        <w:t>BIOLOGIA</w:t>
      </w:r>
    </w:p>
    <w:p w:rsidR="00562B81" w:rsidRPr="00562B81" w:rsidRDefault="00562B81" w:rsidP="00947E55">
      <w:pPr>
        <w:spacing w:after="0" w:line="240" w:lineRule="auto"/>
        <w:ind w:left="-142" w:right="-1"/>
        <w:rPr>
          <w:rFonts w:ascii="Tahoma" w:hAnsi="Tahoma" w:cs="Tahoma"/>
          <w:color w:val="000000" w:themeColor="text1"/>
          <w:sz w:val="18"/>
          <w:szCs w:val="17"/>
        </w:rPr>
      </w:pPr>
      <w:r w:rsidRPr="00562B81">
        <w:rPr>
          <w:rFonts w:ascii="Tahoma" w:hAnsi="Tahoma" w:cs="Tahoma"/>
          <w:color w:val="000000" w:themeColor="text1"/>
          <w:sz w:val="18"/>
          <w:szCs w:val="17"/>
        </w:rPr>
        <w:t>Questões de 31 a 40</w:t>
      </w:r>
    </w:p>
    <w:p w:rsidR="00F417B1" w:rsidRDefault="00F417B1" w:rsidP="00947E55">
      <w:pPr>
        <w:spacing w:after="0" w:line="240" w:lineRule="auto"/>
        <w:ind w:left="-142" w:right="-1"/>
        <w:rPr>
          <w:rFonts w:ascii="Tahoma" w:hAnsi="Tahoma" w:cs="Tahoma"/>
          <w:b/>
          <w:color w:val="000000" w:themeColor="text1"/>
          <w:sz w:val="18"/>
          <w:szCs w:val="20"/>
        </w:rPr>
      </w:pPr>
    </w:p>
    <w:p w:rsidR="00E3420D" w:rsidRDefault="00E3420D" w:rsidP="00947E55">
      <w:pPr>
        <w:spacing w:after="0" w:line="240" w:lineRule="auto"/>
        <w:ind w:left="-142" w:right="-1"/>
        <w:rPr>
          <w:rFonts w:ascii="Tahoma" w:hAnsi="Tahoma" w:cs="Tahoma"/>
          <w:b/>
          <w:color w:val="000000" w:themeColor="text1"/>
          <w:sz w:val="18"/>
          <w:szCs w:val="20"/>
        </w:rPr>
      </w:pPr>
    </w:p>
    <w:p w:rsidR="00B63C10" w:rsidRPr="00562132" w:rsidRDefault="00A347A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b/>
          <w:color w:val="000000" w:themeColor="text1"/>
          <w:sz w:val="17"/>
          <w:szCs w:val="17"/>
        </w:rPr>
        <w:t>3</w:t>
      </w:r>
      <w:r w:rsidR="00085BE9" w:rsidRPr="00562132">
        <w:rPr>
          <w:rFonts w:ascii="Tahoma" w:hAnsi="Tahoma" w:cs="Tahoma"/>
          <w:b/>
          <w:color w:val="000000" w:themeColor="text1"/>
          <w:sz w:val="17"/>
          <w:szCs w:val="17"/>
        </w:rPr>
        <w:t>1</w:t>
      </w:r>
      <w:r w:rsidR="00B63C10" w:rsidRPr="00562132">
        <w:rPr>
          <w:rFonts w:ascii="Tahoma" w:hAnsi="Tahoma" w:cs="Tahoma"/>
          <w:b/>
          <w:color w:val="000000" w:themeColor="text1"/>
          <w:sz w:val="17"/>
          <w:szCs w:val="17"/>
        </w:rPr>
        <w:t xml:space="preserve">. </w:t>
      </w:r>
      <w:r w:rsidR="00B63C10" w:rsidRPr="00562132">
        <w:rPr>
          <w:rFonts w:ascii="Tahoma" w:hAnsi="Tahoma" w:cs="Tahoma"/>
          <w:color w:val="000000" w:themeColor="text1"/>
          <w:sz w:val="17"/>
          <w:szCs w:val="17"/>
          <w:shd w:val="clear" w:color="auto" w:fill="FFFFFF"/>
        </w:rPr>
        <w:t>Organismos que apresentam células compartimentadas, pluricelulares e sem organização histológica ou fisiológica deve ser:</w:t>
      </w:r>
    </w:p>
    <w:p w:rsidR="00B63C10" w:rsidRPr="00562132" w:rsidRDefault="00B63C10" w:rsidP="00947E55">
      <w:pPr>
        <w:spacing w:after="0" w:line="240" w:lineRule="auto"/>
        <w:ind w:left="-142" w:right="-1"/>
        <w:jc w:val="both"/>
        <w:rPr>
          <w:rFonts w:ascii="Tahoma" w:hAnsi="Tahoma" w:cs="Tahoma"/>
          <w:color w:val="000000" w:themeColor="text1"/>
          <w:sz w:val="17"/>
          <w:szCs w:val="17"/>
          <w:shd w:val="clear" w:color="auto" w:fill="FFFFFF"/>
        </w:rPr>
      </w:pPr>
    </w:p>
    <w:p w:rsidR="00947E55" w:rsidRDefault="00B63C10"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poríferos e fungos.</w:t>
      </w:r>
      <w:r w:rsidR="00855C0E" w:rsidRPr="00562132">
        <w:rPr>
          <w:rFonts w:ascii="Tahoma" w:hAnsi="Tahoma" w:cs="Tahoma"/>
          <w:color w:val="000000" w:themeColor="text1"/>
          <w:sz w:val="17"/>
          <w:szCs w:val="17"/>
          <w:shd w:val="clear" w:color="auto" w:fill="FFFFFF"/>
        </w:rPr>
        <w:tab/>
        <w:t xml:space="preserve">          </w:t>
      </w:r>
    </w:p>
    <w:p w:rsidR="00855C0E" w:rsidRPr="00562132" w:rsidRDefault="00B63C10"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celenterados e poríferos.</w:t>
      </w:r>
      <w:r w:rsidR="00EA5A1D" w:rsidRPr="00562132">
        <w:rPr>
          <w:rFonts w:ascii="Tahoma" w:hAnsi="Tahoma" w:cs="Tahoma"/>
          <w:color w:val="000000" w:themeColor="text1"/>
          <w:sz w:val="17"/>
          <w:szCs w:val="17"/>
          <w:shd w:val="clear" w:color="auto" w:fill="FFFFFF"/>
        </w:rPr>
        <w:t xml:space="preserve"> </w:t>
      </w:r>
    </w:p>
    <w:p w:rsidR="00947E55" w:rsidRDefault="00B63C10"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cnidários e vírus.</w:t>
      </w:r>
      <w:r w:rsidR="00855C0E" w:rsidRPr="00562132">
        <w:rPr>
          <w:rFonts w:ascii="Tahoma" w:hAnsi="Tahoma" w:cs="Tahoma"/>
          <w:color w:val="000000" w:themeColor="text1"/>
          <w:sz w:val="17"/>
          <w:szCs w:val="17"/>
          <w:shd w:val="clear" w:color="auto" w:fill="FFFFFF"/>
        </w:rPr>
        <w:tab/>
      </w:r>
      <w:r w:rsidR="00855C0E" w:rsidRPr="00562132">
        <w:rPr>
          <w:rFonts w:ascii="Tahoma" w:hAnsi="Tahoma" w:cs="Tahoma"/>
          <w:color w:val="000000" w:themeColor="text1"/>
          <w:sz w:val="17"/>
          <w:szCs w:val="17"/>
          <w:shd w:val="clear" w:color="auto" w:fill="FFFFFF"/>
        </w:rPr>
        <w:tab/>
        <w:t xml:space="preserve">          </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briófitas e fungos.</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fungos e pteridófitas.</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A347A0"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F20747" w:rsidRPr="00562132">
        <w:rPr>
          <w:rFonts w:ascii="Tahoma" w:hAnsi="Tahoma" w:cs="Tahoma"/>
          <w:b/>
          <w:color w:val="000000" w:themeColor="text1"/>
          <w:sz w:val="17"/>
          <w:szCs w:val="17"/>
          <w:shd w:val="clear" w:color="auto" w:fill="FFFFFF"/>
        </w:rPr>
        <w:t>2.</w:t>
      </w:r>
      <w:r w:rsidR="00F20747" w:rsidRPr="00562132">
        <w:rPr>
          <w:rFonts w:ascii="Tahoma" w:hAnsi="Tahoma" w:cs="Tahoma"/>
          <w:color w:val="000000" w:themeColor="text1"/>
          <w:sz w:val="17"/>
          <w:szCs w:val="17"/>
          <w:shd w:val="clear" w:color="auto" w:fill="FFFFFF"/>
        </w:rPr>
        <w:t xml:space="preserve"> São estruturas celulares estruturadas por membrana lipoprotéica:</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947E55" w:rsidRDefault="00EA5A1D"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 xml:space="preserve">a) centríolos e ribossomos. </w:t>
      </w:r>
      <w:r w:rsidRPr="00562132">
        <w:rPr>
          <w:rFonts w:ascii="Tahoma" w:hAnsi="Tahoma" w:cs="Tahoma"/>
          <w:color w:val="000000" w:themeColor="text1"/>
          <w:sz w:val="17"/>
          <w:szCs w:val="17"/>
          <w:shd w:val="clear" w:color="auto" w:fill="FFFFFF"/>
        </w:rPr>
        <w:tab/>
      </w:r>
      <w:r w:rsidRPr="00562132">
        <w:rPr>
          <w:rFonts w:ascii="Tahoma" w:hAnsi="Tahoma" w:cs="Tahoma"/>
          <w:color w:val="000000" w:themeColor="text1"/>
          <w:sz w:val="17"/>
          <w:szCs w:val="17"/>
          <w:shd w:val="clear" w:color="auto" w:fill="FFFFFF"/>
        </w:rPr>
        <w:tab/>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centríolos e RER.</w:t>
      </w:r>
    </w:p>
    <w:p w:rsidR="00947E55"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ribossomos e golgiossomo.</w:t>
      </w:r>
      <w:r w:rsidR="00EA5A1D" w:rsidRPr="00562132">
        <w:rPr>
          <w:rFonts w:ascii="Tahoma" w:hAnsi="Tahoma" w:cs="Tahoma"/>
          <w:color w:val="000000" w:themeColor="text1"/>
          <w:sz w:val="17"/>
          <w:szCs w:val="17"/>
          <w:shd w:val="clear" w:color="auto" w:fill="FFFFFF"/>
        </w:rPr>
        <w:tab/>
      </w:r>
      <w:r w:rsidR="00562132">
        <w:rPr>
          <w:rFonts w:ascii="Tahoma" w:hAnsi="Tahoma" w:cs="Tahoma"/>
          <w:color w:val="000000" w:themeColor="text1"/>
          <w:sz w:val="17"/>
          <w:szCs w:val="17"/>
          <w:shd w:val="clear" w:color="auto" w:fill="FFFFFF"/>
        </w:rPr>
        <w:t xml:space="preserve">             </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peroxissomos e  REL.</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nucléolos e flagelos.</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A347A0"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F20747" w:rsidRPr="00562132">
        <w:rPr>
          <w:rFonts w:ascii="Tahoma" w:hAnsi="Tahoma" w:cs="Tahoma"/>
          <w:b/>
          <w:color w:val="000000" w:themeColor="text1"/>
          <w:sz w:val="17"/>
          <w:szCs w:val="17"/>
          <w:shd w:val="clear" w:color="auto" w:fill="FFFFFF"/>
        </w:rPr>
        <w:t>3.</w:t>
      </w:r>
      <w:r w:rsidR="00F20747" w:rsidRPr="00562132">
        <w:rPr>
          <w:rFonts w:ascii="Tahoma" w:hAnsi="Tahoma" w:cs="Tahoma"/>
          <w:color w:val="000000" w:themeColor="text1"/>
          <w:sz w:val="17"/>
          <w:szCs w:val="17"/>
          <w:shd w:val="clear" w:color="auto" w:fill="FFFFFF"/>
        </w:rPr>
        <w:t xml:space="preserve"> A fisiologia celular em grande, se efetiva com a ocorrência de ciclos de reações químicas. Como exemplos destacam ciclos de células animais com intensa atividade respiratória; células vegetais realizando a redução do gás carbônico e hepatócitos promovendo as desintoxicações. </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Os ciclos bioquímicos associados respectivamente às células e seu processos são:</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ciclo do ácido acético, ciclo da ornitina e ciclo das pentoses.</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ciclo de Krebs, ciclo de Calvin e ciclo da ornitina.</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ciclo das pentoses, ciclo do ácido tricaboxílico e ciclo hepatornitínico.</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ciclo da ornitina, ciclo das pentoses e ciclo do ácido acético.</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ciclo de Krebs, ciclo da ornitina e ciclo de Calvin.</w:t>
      </w:r>
    </w:p>
    <w:p w:rsidR="00F20747" w:rsidRPr="00562132" w:rsidRDefault="00F20747" w:rsidP="00947E55">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F20747" w:rsidP="00256273">
      <w:pPr>
        <w:spacing w:after="0" w:line="240" w:lineRule="auto"/>
        <w:ind w:left="-142" w:right="-1"/>
        <w:jc w:val="both"/>
        <w:rPr>
          <w:rFonts w:ascii="Tahoma" w:hAnsi="Tahoma" w:cs="Tahoma"/>
          <w:color w:val="000000" w:themeColor="text1"/>
          <w:sz w:val="17"/>
          <w:szCs w:val="17"/>
          <w:shd w:val="clear" w:color="auto" w:fill="FFFFFF"/>
        </w:rPr>
      </w:pPr>
    </w:p>
    <w:p w:rsidR="00F20747"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F20747" w:rsidRPr="00562132">
        <w:rPr>
          <w:rFonts w:ascii="Tahoma" w:hAnsi="Tahoma" w:cs="Tahoma"/>
          <w:b/>
          <w:color w:val="000000" w:themeColor="text1"/>
          <w:sz w:val="17"/>
          <w:szCs w:val="17"/>
          <w:shd w:val="clear" w:color="auto" w:fill="FFFFFF"/>
        </w:rPr>
        <w:t>4.</w:t>
      </w:r>
      <w:r w:rsidR="00F20747" w:rsidRPr="00562132">
        <w:rPr>
          <w:rFonts w:ascii="Tahoma" w:hAnsi="Tahoma" w:cs="Tahoma"/>
          <w:color w:val="000000" w:themeColor="text1"/>
          <w:sz w:val="17"/>
          <w:szCs w:val="17"/>
          <w:shd w:val="clear" w:color="auto" w:fill="FFFFFF"/>
        </w:rPr>
        <w:t xml:space="preserve"> Uma célula em meio isotônico:</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animal; perde água por difusão e a vegetal desidrata-se por osmose.</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animal; ganha água por osmose e a vegetal plasmolisa.</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tanto animal como a v</w:t>
      </w:r>
      <w:r w:rsidR="007E4656" w:rsidRPr="00562132">
        <w:rPr>
          <w:rFonts w:ascii="Tahoma" w:hAnsi="Tahoma" w:cs="Tahoma"/>
          <w:color w:val="000000" w:themeColor="text1"/>
          <w:sz w:val="17"/>
          <w:szCs w:val="17"/>
          <w:shd w:val="clear" w:color="auto" w:fill="FFFFFF"/>
        </w:rPr>
        <w:t xml:space="preserve">egetal mantêm seus respectivos </w:t>
      </w:r>
      <w:r w:rsidRPr="00562132">
        <w:rPr>
          <w:rFonts w:ascii="Tahoma" w:hAnsi="Tahoma" w:cs="Tahoma"/>
          <w:color w:val="000000" w:themeColor="text1"/>
          <w:sz w:val="17"/>
          <w:szCs w:val="17"/>
          <w:shd w:val="clear" w:color="auto" w:fill="FFFFFF"/>
        </w:rPr>
        <w:t>estados de turgor.</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animal; emite pseudópodes e a vegetal forma plasmodesmos.</w:t>
      </w:r>
    </w:p>
    <w:p w:rsidR="00F20747"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animal; plasmolisa e a vegetal sofre plasmóptise.</w:t>
      </w:r>
    </w:p>
    <w:p w:rsidR="00947E55" w:rsidRDefault="00947E55" w:rsidP="00947E55">
      <w:pPr>
        <w:spacing w:after="0" w:line="240" w:lineRule="auto"/>
        <w:ind w:left="-142" w:right="-143"/>
        <w:jc w:val="both"/>
        <w:rPr>
          <w:rFonts w:ascii="Tahoma" w:hAnsi="Tahoma" w:cs="Tahoma"/>
          <w:color w:val="000000" w:themeColor="text1"/>
          <w:sz w:val="17"/>
          <w:szCs w:val="17"/>
          <w:shd w:val="clear" w:color="auto" w:fill="FFFFFF"/>
        </w:rPr>
      </w:pPr>
    </w:p>
    <w:p w:rsidR="00947E55" w:rsidRPr="00562132" w:rsidRDefault="00947E55" w:rsidP="00947E55">
      <w:pPr>
        <w:spacing w:after="0" w:line="240" w:lineRule="auto"/>
        <w:ind w:left="-142" w:right="-143"/>
        <w:jc w:val="both"/>
        <w:rPr>
          <w:rFonts w:ascii="Tahoma" w:hAnsi="Tahoma" w:cs="Tahoma"/>
          <w:color w:val="000000" w:themeColor="text1"/>
          <w:sz w:val="17"/>
          <w:szCs w:val="17"/>
          <w:shd w:val="clear" w:color="auto" w:fill="FFFFFF"/>
        </w:rPr>
      </w:pPr>
    </w:p>
    <w:p w:rsidR="00F20747"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F20747" w:rsidRPr="00562132">
        <w:rPr>
          <w:rFonts w:ascii="Tahoma" w:hAnsi="Tahoma" w:cs="Tahoma"/>
          <w:b/>
          <w:color w:val="000000" w:themeColor="text1"/>
          <w:sz w:val="17"/>
          <w:szCs w:val="17"/>
          <w:shd w:val="clear" w:color="auto" w:fill="FFFFFF"/>
        </w:rPr>
        <w:t>5.</w:t>
      </w:r>
      <w:r w:rsidR="00F20747" w:rsidRPr="00562132">
        <w:rPr>
          <w:rFonts w:ascii="Tahoma" w:hAnsi="Tahoma" w:cs="Tahoma"/>
          <w:color w:val="000000" w:themeColor="text1"/>
          <w:sz w:val="17"/>
          <w:szCs w:val="17"/>
          <w:shd w:val="clear" w:color="auto" w:fill="FFFFFF"/>
        </w:rPr>
        <w:t xml:space="preserve"> São funções comuns ao REL e o golgiossomo </w:t>
      </w:r>
      <w:r w:rsidR="00F20747" w:rsidRPr="00562132">
        <w:rPr>
          <w:rFonts w:ascii="Tahoma" w:hAnsi="Tahoma" w:cs="Tahoma"/>
          <w:b/>
          <w:color w:val="000000" w:themeColor="text1"/>
          <w:sz w:val="17"/>
          <w:szCs w:val="17"/>
          <w:shd w:val="clear" w:color="auto" w:fill="FFFFFF"/>
        </w:rPr>
        <w:t>EXCETO</w:t>
      </w:r>
      <w:r w:rsidR="00F20747" w:rsidRPr="00562132">
        <w:rPr>
          <w:rFonts w:ascii="Tahoma" w:hAnsi="Tahoma" w:cs="Tahoma"/>
          <w:color w:val="000000" w:themeColor="text1"/>
          <w:sz w:val="17"/>
          <w:szCs w:val="17"/>
          <w:shd w:val="clear" w:color="auto" w:fill="FFFFFF"/>
        </w:rPr>
        <w:t>:</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p>
    <w:p w:rsid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Armazenamento.</w:t>
      </w:r>
      <w:r w:rsidRPr="00562132">
        <w:rPr>
          <w:rFonts w:ascii="Tahoma" w:hAnsi="Tahoma" w:cs="Tahoma"/>
          <w:color w:val="000000" w:themeColor="text1"/>
          <w:sz w:val="17"/>
          <w:szCs w:val="17"/>
          <w:shd w:val="clear" w:color="auto" w:fill="FFFFFF"/>
        </w:rPr>
        <w:tab/>
      </w:r>
    </w:p>
    <w:p w:rsidR="00EA5A1D"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w:t>
      </w:r>
      <w:r w:rsidR="00EA5A1D" w:rsidRPr="00562132">
        <w:rPr>
          <w:rFonts w:ascii="Tahoma" w:hAnsi="Tahoma" w:cs="Tahoma"/>
          <w:color w:val="000000" w:themeColor="text1"/>
          <w:sz w:val="17"/>
          <w:szCs w:val="17"/>
          <w:shd w:val="clear" w:color="auto" w:fill="FFFFFF"/>
        </w:rPr>
        <w:t xml:space="preserve"> Empacotamento.</w:t>
      </w:r>
      <w:r w:rsidR="00EA5A1D" w:rsidRPr="00562132">
        <w:rPr>
          <w:rFonts w:ascii="Tahoma" w:hAnsi="Tahoma" w:cs="Tahoma"/>
          <w:color w:val="000000" w:themeColor="text1"/>
          <w:sz w:val="17"/>
          <w:szCs w:val="17"/>
          <w:shd w:val="clear" w:color="auto" w:fill="FFFFFF"/>
        </w:rPr>
        <w:tab/>
      </w:r>
    </w:p>
    <w:p w:rsid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Síntese de substâncias.</w:t>
      </w:r>
      <w:r w:rsidR="00EA5A1D" w:rsidRPr="00562132">
        <w:rPr>
          <w:rFonts w:ascii="Tahoma" w:hAnsi="Tahoma" w:cs="Tahoma"/>
          <w:color w:val="000000" w:themeColor="text1"/>
          <w:sz w:val="17"/>
          <w:szCs w:val="17"/>
          <w:shd w:val="clear" w:color="auto" w:fill="FFFFFF"/>
        </w:rPr>
        <w:t xml:space="preserve">  </w:t>
      </w:r>
      <w:r w:rsidR="00EA5A1D" w:rsidRPr="00562132">
        <w:rPr>
          <w:rFonts w:ascii="Tahoma" w:hAnsi="Tahoma" w:cs="Tahoma"/>
          <w:color w:val="000000" w:themeColor="text1"/>
          <w:sz w:val="17"/>
          <w:szCs w:val="17"/>
          <w:shd w:val="clear" w:color="auto" w:fill="FFFFFF"/>
        </w:rPr>
        <w:tab/>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Emissão de vesículas de transporte.</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Secreção celular.</w:t>
      </w:r>
    </w:p>
    <w:p w:rsidR="00855C0E" w:rsidRPr="00562132" w:rsidRDefault="00855C0E" w:rsidP="00947E55">
      <w:pPr>
        <w:spacing w:after="0" w:line="240" w:lineRule="auto"/>
        <w:ind w:left="-142" w:right="-143"/>
        <w:jc w:val="both"/>
        <w:rPr>
          <w:rFonts w:ascii="Tahoma" w:hAnsi="Tahoma" w:cs="Tahoma"/>
          <w:b/>
          <w:color w:val="000000" w:themeColor="text1"/>
          <w:sz w:val="17"/>
          <w:szCs w:val="17"/>
          <w:shd w:val="clear" w:color="auto" w:fill="FFFFFF"/>
        </w:rPr>
      </w:pPr>
    </w:p>
    <w:p w:rsidR="00855C0E" w:rsidRPr="00562132" w:rsidRDefault="00855C0E" w:rsidP="00947E55">
      <w:pPr>
        <w:spacing w:after="0" w:line="240" w:lineRule="auto"/>
        <w:ind w:left="-142" w:right="-143"/>
        <w:jc w:val="both"/>
        <w:rPr>
          <w:rFonts w:ascii="Tahoma" w:hAnsi="Tahoma" w:cs="Tahoma"/>
          <w:b/>
          <w:color w:val="000000" w:themeColor="text1"/>
          <w:sz w:val="17"/>
          <w:szCs w:val="17"/>
          <w:shd w:val="clear" w:color="auto" w:fill="FFFFFF"/>
        </w:rPr>
      </w:pPr>
    </w:p>
    <w:p w:rsidR="00F20747"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F20747" w:rsidRPr="00562132">
        <w:rPr>
          <w:rFonts w:ascii="Tahoma" w:hAnsi="Tahoma" w:cs="Tahoma"/>
          <w:b/>
          <w:color w:val="000000" w:themeColor="text1"/>
          <w:sz w:val="17"/>
          <w:szCs w:val="17"/>
          <w:shd w:val="clear" w:color="auto" w:fill="FFFFFF"/>
        </w:rPr>
        <w:t>6.</w:t>
      </w:r>
      <w:r w:rsidR="00F20747" w:rsidRPr="00562132">
        <w:rPr>
          <w:rFonts w:ascii="Tahoma" w:hAnsi="Tahoma" w:cs="Tahoma"/>
          <w:color w:val="000000" w:themeColor="text1"/>
          <w:sz w:val="17"/>
          <w:szCs w:val="17"/>
          <w:shd w:val="clear" w:color="auto" w:fill="FFFFFF"/>
        </w:rPr>
        <w:t xml:space="preserve"> São células humanas de plóidia </w:t>
      </w:r>
      <w:r w:rsidR="00562132" w:rsidRPr="00562132">
        <w:rPr>
          <w:rFonts w:ascii="Tahoma" w:hAnsi="Tahoma" w:cs="Tahoma"/>
          <w:color w:val="000000" w:themeColor="text1"/>
          <w:sz w:val="17"/>
          <w:szCs w:val="17"/>
          <w:shd w:val="clear" w:color="auto" w:fill="FFFFFF"/>
        </w:rPr>
        <w:t>ímpar</w:t>
      </w:r>
      <w:r w:rsidR="00F20747" w:rsidRPr="00562132">
        <w:rPr>
          <w:rFonts w:ascii="Tahoma" w:hAnsi="Tahoma" w:cs="Tahoma"/>
          <w:color w:val="000000" w:themeColor="text1"/>
          <w:sz w:val="17"/>
          <w:szCs w:val="17"/>
          <w:shd w:val="clear" w:color="auto" w:fill="FFFFFF"/>
        </w:rPr>
        <w:t>:</w:t>
      </w:r>
    </w:p>
    <w:p w:rsidR="00562132" w:rsidRDefault="00562132" w:rsidP="00947E55">
      <w:pPr>
        <w:spacing w:after="0" w:line="240" w:lineRule="auto"/>
        <w:ind w:left="-142" w:right="-143"/>
        <w:jc w:val="both"/>
        <w:rPr>
          <w:rFonts w:ascii="Tahoma" w:hAnsi="Tahoma" w:cs="Tahoma"/>
          <w:color w:val="000000" w:themeColor="text1"/>
          <w:sz w:val="17"/>
          <w:szCs w:val="17"/>
          <w:shd w:val="clear" w:color="auto" w:fill="FFFFFF"/>
        </w:rPr>
      </w:pPr>
    </w:p>
    <w:p w:rsid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óvulos.</w:t>
      </w:r>
      <w:r w:rsidR="00855C0E" w:rsidRPr="00562132">
        <w:rPr>
          <w:rFonts w:ascii="Tahoma" w:hAnsi="Tahoma" w:cs="Tahoma"/>
          <w:color w:val="000000" w:themeColor="text1"/>
          <w:sz w:val="17"/>
          <w:szCs w:val="17"/>
          <w:shd w:val="clear" w:color="auto" w:fill="FFFFFF"/>
        </w:rPr>
        <w:tab/>
      </w:r>
      <w:r w:rsidR="00855C0E" w:rsidRPr="00562132">
        <w:rPr>
          <w:rFonts w:ascii="Tahoma" w:hAnsi="Tahoma" w:cs="Tahoma"/>
          <w:color w:val="000000" w:themeColor="text1"/>
          <w:sz w:val="17"/>
          <w:szCs w:val="17"/>
          <w:shd w:val="clear" w:color="auto" w:fill="FFFFFF"/>
        </w:rPr>
        <w:tab/>
      </w:r>
    </w:p>
    <w:p w:rsid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anterozóides.</w:t>
      </w:r>
      <w:r w:rsidRPr="00562132">
        <w:rPr>
          <w:rFonts w:ascii="Tahoma" w:hAnsi="Tahoma" w:cs="Tahoma"/>
          <w:color w:val="000000" w:themeColor="text1"/>
          <w:sz w:val="17"/>
          <w:szCs w:val="17"/>
          <w:shd w:val="clear" w:color="auto" w:fill="FFFFFF"/>
        </w:rPr>
        <w:tab/>
      </w:r>
      <w:r w:rsidR="00EA5A1D" w:rsidRPr="00562132">
        <w:rPr>
          <w:rFonts w:ascii="Tahoma" w:hAnsi="Tahoma" w:cs="Tahoma"/>
          <w:color w:val="000000" w:themeColor="text1"/>
          <w:sz w:val="17"/>
          <w:szCs w:val="17"/>
          <w:shd w:val="clear" w:color="auto" w:fill="FFFFFF"/>
        </w:rPr>
        <w:t xml:space="preserve">        </w:t>
      </w:r>
    </w:p>
    <w:p w:rsidR="00855C0E" w:rsidRPr="00562132" w:rsidRDefault="00855C0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Somáticas.</w:t>
      </w:r>
    </w:p>
    <w:p w:rsid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Germinativas.</w:t>
      </w:r>
      <w:r w:rsidRPr="00562132">
        <w:rPr>
          <w:rFonts w:ascii="Tahoma" w:hAnsi="Tahoma" w:cs="Tahoma"/>
          <w:color w:val="000000" w:themeColor="text1"/>
          <w:sz w:val="17"/>
          <w:szCs w:val="17"/>
          <w:shd w:val="clear" w:color="auto" w:fill="FFFFFF"/>
        </w:rPr>
        <w:tab/>
      </w:r>
      <w:r w:rsidR="00855C0E" w:rsidRPr="00562132">
        <w:rPr>
          <w:rFonts w:ascii="Tahoma" w:hAnsi="Tahoma" w:cs="Tahoma"/>
          <w:color w:val="000000" w:themeColor="text1"/>
          <w:sz w:val="17"/>
          <w:szCs w:val="17"/>
          <w:shd w:val="clear" w:color="auto" w:fill="FFFFFF"/>
        </w:rPr>
        <w:tab/>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Espermatogônias.</w:t>
      </w:r>
    </w:p>
    <w:p w:rsidR="00517814" w:rsidRPr="00562132" w:rsidRDefault="00517814" w:rsidP="00947E55">
      <w:pPr>
        <w:spacing w:after="0" w:line="240" w:lineRule="auto"/>
        <w:ind w:left="-142" w:right="-143"/>
        <w:jc w:val="both"/>
        <w:rPr>
          <w:rFonts w:ascii="Tahoma" w:hAnsi="Tahoma" w:cs="Tahoma"/>
          <w:b/>
          <w:color w:val="000000" w:themeColor="text1"/>
          <w:sz w:val="17"/>
          <w:szCs w:val="17"/>
          <w:shd w:val="clear" w:color="auto" w:fill="FFFFFF"/>
        </w:rPr>
      </w:pPr>
    </w:p>
    <w:p w:rsidR="00517814" w:rsidRPr="00562132" w:rsidRDefault="00517814" w:rsidP="00947E55">
      <w:pPr>
        <w:spacing w:after="0" w:line="240" w:lineRule="auto"/>
        <w:ind w:left="-142" w:right="-143"/>
        <w:jc w:val="both"/>
        <w:rPr>
          <w:rFonts w:ascii="Tahoma" w:hAnsi="Tahoma" w:cs="Tahoma"/>
          <w:b/>
          <w:color w:val="000000" w:themeColor="text1"/>
          <w:sz w:val="17"/>
          <w:szCs w:val="17"/>
          <w:shd w:val="clear" w:color="auto" w:fill="FFFFFF"/>
        </w:rPr>
      </w:pPr>
    </w:p>
    <w:p w:rsidR="00F20747"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F20747" w:rsidRPr="00562132">
        <w:rPr>
          <w:rFonts w:ascii="Tahoma" w:hAnsi="Tahoma" w:cs="Tahoma"/>
          <w:b/>
          <w:color w:val="000000" w:themeColor="text1"/>
          <w:sz w:val="17"/>
          <w:szCs w:val="17"/>
          <w:shd w:val="clear" w:color="auto" w:fill="FFFFFF"/>
        </w:rPr>
        <w:t>7.</w:t>
      </w:r>
      <w:r w:rsidR="00F20747" w:rsidRPr="00562132">
        <w:rPr>
          <w:rFonts w:ascii="Tahoma" w:hAnsi="Tahoma" w:cs="Tahoma"/>
          <w:color w:val="000000" w:themeColor="text1"/>
          <w:sz w:val="17"/>
          <w:szCs w:val="17"/>
          <w:shd w:val="clear" w:color="auto" w:fill="FFFFFF"/>
        </w:rPr>
        <w:t xml:space="preserve"> Vegetais que produzem pólen, óvulo, semente e fruto:</w:t>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p>
    <w:p w:rsidR="00562132" w:rsidRDefault="00855C0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Fanerógamas.</w:t>
      </w:r>
      <w:r w:rsidRPr="00562132">
        <w:rPr>
          <w:rFonts w:ascii="Tahoma" w:hAnsi="Tahoma" w:cs="Tahoma"/>
          <w:color w:val="000000" w:themeColor="text1"/>
          <w:sz w:val="17"/>
          <w:szCs w:val="17"/>
          <w:shd w:val="clear" w:color="auto" w:fill="FFFFFF"/>
        </w:rPr>
        <w:tab/>
      </w:r>
      <w:r w:rsidRPr="00562132">
        <w:rPr>
          <w:rFonts w:ascii="Tahoma" w:hAnsi="Tahoma" w:cs="Tahoma"/>
          <w:color w:val="000000" w:themeColor="text1"/>
          <w:sz w:val="17"/>
          <w:szCs w:val="17"/>
          <w:shd w:val="clear" w:color="auto" w:fill="FFFFFF"/>
        </w:rPr>
        <w:tab/>
      </w:r>
    </w:p>
    <w:p w:rsid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 xml:space="preserve">b) Criptógamas.     </w:t>
      </w:r>
    </w:p>
    <w:p w:rsidR="00855C0E"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Angiospermas.</w:t>
      </w:r>
    </w:p>
    <w:p w:rsid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Gimnospermas.</w:t>
      </w:r>
      <w:r w:rsidRPr="00562132">
        <w:rPr>
          <w:rFonts w:ascii="Tahoma" w:hAnsi="Tahoma" w:cs="Tahoma"/>
          <w:color w:val="000000" w:themeColor="text1"/>
          <w:sz w:val="17"/>
          <w:szCs w:val="17"/>
          <w:shd w:val="clear" w:color="auto" w:fill="FFFFFF"/>
        </w:rPr>
        <w:tab/>
      </w:r>
      <w:r w:rsidR="00855C0E" w:rsidRPr="00562132">
        <w:rPr>
          <w:rFonts w:ascii="Tahoma" w:hAnsi="Tahoma" w:cs="Tahoma"/>
          <w:color w:val="000000" w:themeColor="text1"/>
          <w:sz w:val="17"/>
          <w:szCs w:val="17"/>
          <w:shd w:val="clear" w:color="auto" w:fill="FFFFFF"/>
        </w:rPr>
        <w:tab/>
      </w:r>
    </w:p>
    <w:p w:rsidR="00F20747" w:rsidRPr="00562132" w:rsidRDefault="00F20747"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Pteridófitas.</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p>
    <w:p w:rsidR="001C2F2E"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1C2F2E" w:rsidRPr="00562132">
        <w:rPr>
          <w:rFonts w:ascii="Tahoma" w:hAnsi="Tahoma" w:cs="Tahoma"/>
          <w:b/>
          <w:color w:val="000000" w:themeColor="text1"/>
          <w:sz w:val="17"/>
          <w:szCs w:val="17"/>
          <w:shd w:val="clear" w:color="auto" w:fill="FFFFFF"/>
        </w:rPr>
        <w:t>8.</w:t>
      </w:r>
      <w:r w:rsidR="001C2F2E" w:rsidRPr="00562132">
        <w:rPr>
          <w:rFonts w:ascii="Tahoma" w:hAnsi="Tahoma" w:cs="Tahoma"/>
          <w:color w:val="000000" w:themeColor="text1"/>
          <w:sz w:val="17"/>
          <w:szCs w:val="17"/>
          <w:shd w:val="clear" w:color="auto" w:fill="FFFFFF"/>
        </w:rPr>
        <w:t xml:space="preserve"> É considerado o sistema de integração fisiológica:</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p>
    <w:p w:rsidR="00562132" w:rsidRDefault="00855C0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Digestório.</w:t>
      </w:r>
      <w:r w:rsidRPr="00562132">
        <w:rPr>
          <w:rFonts w:ascii="Tahoma" w:hAnsi="Tahoma" w:cs="Tahoma"/>
          <w:color w:val="000000" w:themeColor="text1"/>
          <w:sz w:val="17"/>
          <w:szCs w:val="17"/>
          <w:shd w:val="clear" w:color="auto" w:fill="FFFFFF"/>
        </w:rPr>
        <w:tab/>
      </w:r>
      <w:r w:rsidRPr="00562132">
        <w:rPr>
          <w:rFonts w:ascii="Tahoma" w:hAnsi="Tahoma" w:cs="Tahoma"/>
          <w:color w:val="000000" w:themeColor="text1"/>
          <w:sz w:val="17"/>
          <w:szCs w:val="17"/>
          <w:shd w:val="clear" w:color="auto" w:fill="FFFFFF"/>
        </w:rPr>
        <w:tab/>
      </w:r>
    </w:p>
    <w:p w:rsid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Endócrino.</w:t>
      </w:r>
      <w:r w:rsidRPr="00562132">
        <w:rPr>
          <w:rFonts w:ascii="Tahoma" w:hAnsi="Tahoma" w:cs="Tahoma"/>
          <w:color w:val="000000" w:themeColor="text1"/>
          <w:sz w:val="17"/>
          <w:szCs w:val="17"/>
          <w:shd w:val="clear" w:color="auto" w:fill="FFFFFF"/>
        </w:rPr>
        <w:tab/>
        <w:t xml:space="preserve">  </w:t>
      </w:r>
      <w:r w:rsidR="00855C0E" w:rsidRPr="00562132">
        <w:rPr>
          <w:rFonts w:ascii="Tahoma" w:hAnsi="Tahoma" w:cs="Tahoma"/>
          <w:color w:val="000000" w:themeColor="text1"/>
          <w:sz w:val="17"/>
          <w:szCs w:val="17"/>
          <w:shd w:val="clear" w:color="auto" w:fill="FFFFFF"/>
        </w:rPr>
        <w:t xml:space="preserve">         </w:t>
      </w:r>
    </w:p>
    <w:p w:rsidR="00855C0E" w:rsidRPr="00562132" w:rsidRDefault="00855C0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Nervoso.</w:t>
      </w:r>
    </w:p>
    <w:p w:rsid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Circulatório.</w:t>
      </w:r>
      <w:r w:rsidR="00855C0E" w:rsidRPr="00562132">
        <w:rPr>
          <w:rFonts w:ascii="Tahoma" w:hAnsi="Tahoma" w:cs="Tahoma"/>
          <w:color w:val="000000" w:themeColor="text1"/>
          <w:sz w:val="17"/>
          <w:szCs w:val="17"/>
          <w:shd w:val="clear" w:color="auto" w:fill="FFFFFF"/>
        </w:rPr>
        <w:tab/>
      </w:r>
      <w:r w:rsidR="00855C0E" w:rsidRPr="00562132">
        <w:rPr>
          <w:rFonts w:ascii="Tahoma" w:hAnsi="Tahoma" w:cs="Tahoma"/>
          <w:color w:val="000000" w:themeColor="text1"/>
          <w:sz w:val="17"/>
          <w:szCs w:val="17"/>
          <w:shd w:val="clear" w:color="auto" w:fill="FFFFFF"/>
        </w:rPr>
        <w:tab/>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Respiratório.</w:t>
      </w:r>
    </w:p>
    <w:p w:rsidR="00EA5A1D" w:rsidRP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p>
    <w:p w:rsidR="00EA5A1D" w:rsidRPr="00562132" w:rsidRDefault="00EA5A1D" w:rsidP="00947E55">
      <w:pPr>
        <w:spacing w:after="0" w:line="240" w:lineRule="auto"/>
        <w:ind w:left="-142" w:right="-143"/>
        <w:jc w:val="both"/>
        <w:rPr>
          <w:rFonts w:ascii="Tahoma" w:hAnsi="Tahoma" w:cs="Tahoma"/>
          <w:color w:val="000000" w:themeColor="text1"/>
          <w:sz w:val="17"/>
          <w:szCs w:val="17"/>
          <w:shd w:val="clear" w:color="auto" w:fill="FFFFFF"/>
        </w:rPr>
      </w:pPr>
    </w:p>
    <w:p w:rsidR="001C2F2E"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3</w:t>
      </w:r>
      <w:r w:rsidR="001C2F2E" w:rsidRPr="00562132">
        <w:rPr>
          <w:rFonts w:ascii="Tahoma" w:hAnsi="Tahoma" w:cs="Tahoma"/>
          <w:b/>
          <w:color w:val="000000" w:themeColor="text1"/>
          <w:sz w:val="17"/>
          <w:szCs w:val="17"/>
          <w:shd w:val="clear" w:color="auto" w:fill="FFFFFF"/>
        </w:rPr>
        <w:t>9.</w:t>
      </w:r>
      <w:r w:rsidR="00562132">
        <w:rPr>
          <w:rFonts w:ascii="Tahoma" w:hAnsi="Tahoma" w:cs="Tahoma"/>
          <w:color w:val="000000" w:themeColor="text1"/>
          <w:sz w:val="17"/>
          <w:szCs w:val="17"/>
          <w:shd w:val="clear" w:color="auto" w:fill="FFFFFF"/>
        </w:rPr>
        <w:t xml:space="preserve"> Sobre </w:t>
      </w:r>
      <w:r w:rsidR="001C2F2E" w:rsidRPr="00562132">
        <w:rPr>
          <w:rFonts w:ascii="Tahoma" w:hAnsi="Tahoma" w:cs="Tahoma"/>
          <w:color w:val="000000" w:themeColor="text1"/>
          <w:sz w:val="17"/>
          <w:szCs w:val="17"/>
          <w:shd w:val="clear" w:color="auto" w:fill="FFFFFF"/>
        </w:rPr>
        <w:t xml:space="preserve">um casal em que os conjugues são fenotipicamente idênticos em relação a um determinado fenótipo e que teve um descendente que diferem deles fenotipicamente é correto o que se </w:t>
      </w:r>
      <w:r w:rsidR="00562132">
        <w:rPr>
          <w:rFonts w:ascii="Tahoma" w:hAnsi="Tahoma" w:cs="Tahoma"/>
          <w:color w:val="000000" w:themeColor="text1"/>
          <w:sz w:val="17"/>
          <w:szCs w:val="17"/>
          <w:shd w:val="clear" w:color="auto" w:fill="FFFFFF"/>
        </w:rPr>
        <w:t>afirma</w:t>
      </w:r>
      <w:r w:rsidR="001C2F2E" w:rsidRPr="00562132">
        <w:rPr>
          <w:rFonts w:ascii="Tahoma" w:hAnsi="Tahoma" w:cs="Tahoma"/>
          <w:color w:val="000000" w:themeColor="text1"/>
          <w:sz w:val="17"/>
          <w:szCs w:val="17"/>
          <w:shd w:val="clear" w:color="auto" w:fill="FFFFFF"/>
        </w:rPr>
        <w:t xml:space="preserve"> em:</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Um dos genitores é homozigoto.</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O casal apresenta o fenótipo considerado dominante.</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O descendente deve ser heterozigoto.</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Os dados não permite concluir sobre o tipo de padrão genético.</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O descendente pode ser heterozigoto.</w:t>
      </w:r>
    </w:p>
    <w:p w:rsidR="001C2F2E" w:rsidRDefault="001C2F2E" w:rsidP="00947E55">
      <w:pPr>
        <w:spacing w:after="0" w:line="240" w:lineRule="auto"/>
        <w:ind w:left="-142" w:right="-143"/>
        <w:jc w:val="both"/>
        <w:rPr>
          <w:rFonts w:ascii="Tahoma" w:hAnsi="Tahoma" w:cs="Tahoma"/>
          <w:color w:val="000000" w:themeColor="text1"/>
          <w:sz w:val="17"/>
          <w:szCs w:val="17"/>
          <w:shd w:val="clear" w:color="auto" w:fill="FFFFFF"/>
        </w:rPr>
      </w:pPr>
    </w:p>
    <w:p w:rsidR="00E3420D" w:rsidRPr="00562132" w:rsidRDefault="00E3420D" w:rsidP="00947E55">
      <w:pPr>
        <w:spacing w:after="0" w:line="240" w:lineRule="auto"/>
        <w:ind w:left="-142" w:right="-143"/>
        <w:jc w:val="both"/>
        <w:rPr>
          <w:rFonts w:ascii="Tahoma" w:hAnsi="Tahoma" w:cs="Tahoma"/>
          <w:color w:val="000000" w:themeColor="text1"/>
          <w:sz w:val="17"/>
          <w:szCs w:val="17"/>
          <w:shd w:val="clear" w:color="auto" w:fill="FFFFFF"/>
        </w:rPr>
      </w:pPr>
    </w:p>
    <w:p w:rsidR="001C2F2E" w:rsidRPr="00562132" w:rsidRDefault="00A347A0"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b/>
          <w:color w:val="000000" w:themeColor="text1"/>
          <w:sz w:val="17"/>
          <w:szCs w:val="17"/>
          <w:shd w:val="clear" w:color="auto" w:fill="FFFFFF"/>
        </w:rPr>
        <w:t>4</w:t>
      </w:r>
      <w:r w:rsidR="001C2F2E" w:rsidRPr="00562132">
        <w:rPr>
          <w:rFonts w:ascii="Tahoma" w:hAnsi="Tahoma" w:cs="Tahoma"/>
          <w:b/>
          <w:color w:val="000000" w:themeColor="text1"/>
          <w:sz w:val="17"/>
          <w:szCs w:val="17"/>
          <w:shd w:val="clear" w:color="auto" w:fill="FFFFFF"/>
        </w:rPr>
        <w:t>0.</w:t>
      </w:r>
      <w:r w:rsidR="001C2F2E" w:rsidRPr="00562132">
        <w:rPr>
          <w:rFonts w:ascii="Tahoma" w:hAnsi="Tahoma" w:cs="Tahoma"/>
          <w:color w:val="000000" w:themeColor="text1"/>
          <w:sz w:val="17"/>
          <w:szCs w:val="17"/>
          <w:shd w:val="clear" w:color="auto" w:fill="FFFFFF"/>
        </w:rPr>
        <w:t xml:space="preserve"> Uma interação entre o processo evolutivo e a ecologia, segundo Darwin evidencia-se quando:</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a) A seleção natura induz a determinação do habitat.</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b) O ambiente força o desenvolvimento de uma estrutura de maior adaptabilidade.</w:t>
      </w:r>
    </w:p>
    <w:p w:rsidR="001C2F2E" w:rsidRPr="00562132" w:rsidRDefault="001C2F2E" w:rsidP="00947E55">
      <w:pPr>
        <w:spacing w:after="0" w:line="240" w:lineRule="auto"/>
        <w:ind w:left="-142" w:right="-143"/>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c) A seleção, através do uso ou desuso, estabelece um comportamento de acasalamento de maior eficiência.</w:t>
      </w:r>
    </w:p>
    <w:p w:rsidR="001C2F2E" w:rsidRPr="00562132" w:rsidRDefault="001C2F2E"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d) Os mecanismos de reprodução assexuada sofre influência ambiental.</w:t>
      </w:r>
    </w:p>
    <w:p w:rsidR="001531A8" w:rsidRPr="00562132" w:rsidRDefault="001C2F2E" w:rsidP="00947E55">
      <w:pPr>
        <w:spacing w:after="0" w:line="240" w:lineRule="auto"/>
        <w:ind w:left="-142" w:right="-1"/>
        <w:jc w:val="both"/>
        <w:rPr>
          <w:rFonts w:ascii="Tahoma" w:hAnsi="Tahoma" w:cs="Tahoma"/>
          <w:color w:val="000000" w:themeColor="text1"/>
          <w:sz w:val="17"/>
          <w:szCs w:val="17"/>
          <w:shd w:val="clear" w:color="auto" w:fill="FFFFFF"/>
        </w:rPr>
      </w:pPr>
      <w:r w:rsidRPr="00562132">
        <w:rPr>
          <w:rFonts w:ascii="Tahoma" w:hAnsi="Tahoma" w:cs="Tahoma"/>
          <w:color w:val="000000" w:themeColor="text1"/>
          <w:sz w:val="17"/>
          <w:szCs w:val="17"/>
          <w:shd w:val="clear" w:color="auto" w:fill="FFFFFF"/>
        </w:rPr>
        <w:t>e) O ambiente direciona as acomodações dos nichos ecológicos e os respectivos níveis tróficos nas teias alimentares.</w:t>
      </w:r>
    </w:p>
    <w:p w:rsidR="00947E55" w:rsidRDefault="00947E55" w:rsidP="00947E55">
      <w:pPr>
        <w:spacing w:after="0" w:line="240" w:lineRule="auto"/>
        <w:ind w:left="-142" w:right="-1"/>
        <w:rPr>
          <w:rFonts w:ascii="Tahoma" w:hAnsi="Tahoma" w:cs="Tahoma"/>
          <w:b/>
          <w:color w:val="000000" w:themeColor="text1"/>
          <w:sz w:val="24"/>
        </w:rPr>
      </w:pPr>
    </w:p>
    <w:p w:rsidR="00947E55" w:rsidRDefault="00947E55" w:rsidP="00947E55">
      <w:pPr>
        <w:spacing w:after="0" w:line="240" w:lineRule="auto"/>
        <w:ind w:left="-142" w:right="-1"/>
        <w:rPr>
          <w:rFonts w:ascii="Tahoma" w:hAnsi="Tahoma" w:cs="Tahoma"/>
          <w:b/>
          <w:color w:val="000000" w:themeColor="text1"/>
          <w:sz w:val="24"/>
        </w:rPr>
      </w:pPr>
    </w:p>
    <w:p w:rsidR="00562B81" w:rsidRPr="00562B81" w:rsidRDefault="00562B81" w:rsidP="00947E55">
      <w:pPr>
        <w:spacing w:after="0" w:line="240" w:lineRule="auto"/>
        <w:ind w:left="-142" w:right="-1"/>
        <w:rPr>
          <w:rFonts w:ascii="Tahoma" w:hAnsi="Tahoma" w:cs="Tahoma"/>
          <w:b/>
          <w:color w:val="000000" w:themeColor="text1"/>
          <w:sz w:val="24"/>
        </w:rPr>
      </w:pPr>
      <w:r w:rsidRPr="00562B81">
        <w:rPr>
          <w:rFonts w:ascii="Tahoma" w:hAnsi="Tahoma" w:cs="Tahoma"/>
          <w:b/>
          <w:color w:val="000000" w:themeColor="text1"/>
          <w:sz w:val="24"/>
        </w:rPr>
        <w:t>FÍSICA</w:t>
      </w:r>
    </w:p>
    <w:p w:rsidR="00562B81" w:rsidRDefault="00562B81" w:rsidP="00947E55">
      <w:pPr>
        <w:spacing w:after="0" w:line="240" w:lineRule="auto"/>
        <w:ind w:left="-142" w:right="-1"/>
        <w:rPr>
          <w:rFonts w:ascii="Tahoma" w:hAnsi="Tahoma" w:cs="Tahoma"/>
          <w:color w:val="000000" w:themeColor="text1"/>
          <w:sz w:val="18"/>
          <w:szCs w:val="17"/>
        </w:rPr>
      </w:pPr>
      <w:r w:rsidRPr="00562B81">
        <w:rPr>
          <w:rFonts w:ascii="Tahoma" w:hAnsi="Tahoma" w:cs="Tahoma"/>
          <w:color w:val="000000" w:themeColor="text1"/>
          <w:sz w:val="18"/>
          <w:szCs w:val="17"/>
        </w:rPr>
        <w:t>Questões de 41 a 50</w:t>
      </w:r>
    </w:p>
    <w:p w:rsidR="00562132" w:rsidRPr="00562B81" w:rsidRDefault="00562132" w:rsidP="00947E55">
      <w:pPr>
        <w:spacing w:after="0" w:line="240" w:lineRule="auto"/>
        <w:ind w:left="-142" w:right="-1"/>
        <w:rPr>
          <w:rFonts w:ascii="Tahoma" w:hAnsi="Tahoma" w:cs="Tahoma"/>
          <w:color w:val="000000" w:themeColor="text1"/>
          <w:sz w:val="18"/>
          <w:szCs w:val="17"/>
        </w:rPr>
      </w:pPr>
    </w:p>
    <w:p w:rsidR="00562B81" w:rsidRDefault="00562B81" w:rsidP="00947E55">
      <w:pPr>
        <w:spacing w:after="0" w:line="240" w:lineRule="auto"/>
        <w:ind w:left="-142" w:right="-1"/>
        <w:jc w:val="both"/>
        <w:rPr>
          <w:rFonts w:ascii="Tahoma" w:hAnsi="Tahoma" w:cs="Tahoma"/>
          <w:b/>
          <w:color w:val="000000" w:themeColor="text1"/>
          <w:sz w:val="18"/>
          <w:szCs w:val="18"/>
        </w:rPr>
      </w:pPr>
    </w:p>
    <w:p w:rsidR="00A41B03" w:rsidRPr="00562132" w:rsidRDefault="00A509C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4</w:t>
      </w:r>
      <w:r w:rsidR="007E4656" w:rsidRPr="00562132">
        <w:rPr>
          <w:rFonts w:ascii="Tahoma" w:hAnsi="Tahoma" w:cs="Tahoma"/>
          <w:b/>
          <w:color w:val="000000" w:themeColor="text1"/>
          <w:sz w:val="17"/>
          <w:szCs w:val="17"/>
        </w:rPr>
        <w:t xml:space="preserve">1. </w:t>
      </w:r>
      <w:r w:rsidR="007E4656" w:rsidRPr="00562132">
        <w:rPr>
          <w:rFonts w:ascii="Tahoma" w:hAnsi="Tahoma" w:cs="Tahoma"/>
          <w:color w:val="000000" w:themeColor="text1"/>
          <w:sz w:val="17"/>
          <w:szCs w:val="17"/>
        </w:rPr>
        <w:t>O gráfico representa a velocidade escalar de um ponto material, que descreve um movimento uniformemente variável, em função do tempo.</w:t>
      </w:r>
    </w:p>
    <w:p w:rsidR="00855C0E" w:rsidRPr="00562132" w:rsidRDefault="00855C0E" w:rsidP="00947E55">
      <w:pPr>
        <w:spacing w:after="0" w:line="240" w:lineRule="auto"/>
        <w:ind w:left="-142" w:right="-1"/>
        <w:jc w:val="both"/>
        <w:rPr>
          <w:rFonts w:ascii="Tahoma" w:hAnsi="Tahoma" w:cs="Tahoma"/>
          <w:color w:val="000000" w:themeColor="text1"/>
          <w:sz w:val="17"/>
          <w:szCs w:val="17"/>
        </w:rPr>
      </w:pPr>
    </w:p>
    <w:p w:rsidR="00A41B03" w:rsidRDefault="00A41B03" w:rsidP="00947E55">
      <w:pPr>
        <w:spacing w:after="0" w:line="240" w:lineRule="auto"/>
        <w:ind w:left="-142" w:right="-1"/>
        <w:jc w:val="center"/>
        <w:rPr>
          <w:rFonts w:ascii="Tahoma" w:hAnsi="Tahoma" w:cs="Tahoma"/>
          <w:color w:val="000000" w:themeColor="text1"/>
          <w:sz w:val="17"/>
          <w:szCs w:val="17"/>
        </w:rPr>
      </w:pPr>
      <w:r w:rsidRPr="00562132">
        <w:rPr>
          <w:rFonts w:eastAsia="Calibri"/>
          <w:noProof/>
          <w:color w:val="000000" w:themeColor="text1"/>
          <w:sz w:val="17"/>
          <w:szCs w:val="17"/>
          <w:lang w:eastAsia="pt-BR"/>
        </w:rPr>
        <w:drawing>
          <wp:inline distT="0" distB="0" distL="0" distR="0" wp14:anchorId="5F0E1ACF" wp14:editId="3B27595B">
            <wp:extent cx="1689168" cy="1363980"/>
            <wp:effectExtent l="0" t="0" r="635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3019" cy="1367090"/>
                    </a:xfrm>
                    <a:prstGeom prst="rect">
                      <a:avLst/>
                    </a:prstGeom>
                    <a:noFill/>
                    <a:ln>
                      <a:noFill/>
                    </a:ln>
                  </pic:spPr>
                </pic:pic>
              </a:graphicData>
            </a:graphic>
          </wp:inline>
        </w:drawing>
      </w:r>
    </w:p>
    <w:p w:rsidR="00E3420D" w:rsidRPr="00562132" w:rsidRDefault="00E3420D" w:rsidP="00947E55">
      <w:pPr>
        <w:spacing w:after="0" w:line="240" w:lineRule="auto"/>
        <w:ind w:left="-142" w:right="-1"/>
        <w:jc w:val="center"/>
        <w:rPr>
          <w:rFonts w:ascii="Tahoma" w:hAnsi="Tahoma" w:cs="Tahoma"/>
          <w:color w:val="000000" w:themeColor="text1"/>
          <w:sz w:val="17"/>
          <w:szCs w:val="17"/>
        </w:rPr>
      </w:pPr>
    </w:p>
    <w:p w:rsidR="00A41B03" w:rsidRPr="00562132" w:rsidRDefault="007E4656"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partir da análise do gráfico, pode-se concluir:</w:t>
      </w:r>
    </w:p>
    <w:p w:rsidR="00A41B03" w:rsidRPr="00562132" w:rsidRDefault="00A41B03" w:rsidP="00947E55">
      <w:pPr>
        <w:spacing w:after="0" w:line="240" w:lineRule="auto"/>
        <w:ind w:left="-142" w:right="-1"/>
        <w:jc w:val="both"/>
        <w:rPr>
          <w:rFonts w:ascii="Tahoma" w:hAnsi="Tahoma" w:cs="Tahoma"/>
          <w:color w:val="000000" w:themeColor="text1"/>
          <w:sz w:val="17"/>
          <w:szCs w:val="17"/>
        </w:rPr>
      </w:pPr>
    </w:p>
    <w:p w:rsidR="00A41B03" w:rsidRPr="00562132" w:rsidRDefault="00A41B03" w:rsidP="00947E55">
      <w:pPr>
        <w:spacing w:after="0" w:line="240" w:lineRule="auto"/>
        <w:ind w:left="-142" w:right="-1"/>
        <w:jc w:val="both"/>
        <w:rPr>
          <w:rFonts w:ascii="Tahoma" w:hAnsi="Tahoma" w:cs="Tahoma"/>
          <w:color w:val="000000" w:themeColor="text1"/>
          <w:sz w:val="17"/>
          <w:szCs w:val="17"/>
        </w:rPr>
      </w:pPr>
      <w:r w:rsidRPr="00562132">
        <w:rPr>
          <w:rFonts w:ascii="Tahoma" w:eastAsia="Calibri" w:hAnsi="Tahoma" w:cs="Tahoma"/>
          <w:color w:val="000000" w:themeColor="text1"/>
          <w:sz w:val="17"/>
          <w:szCs w:val="17"/>
          <w:lang w:eastAsia="pt-BR"/>
        </w:rPr>
        <w:t>a) O movimento do ponto material é retardado e retrógrado.</w:t>
      </w:r>
    </w:p>
    <w:p w:rsidR="00A41B03" w:rsidRPr="00562132" w:rsidRDefault="00A41B03" w:rsidP="00947E55">
      <w:pPr>
        <w:spacing w:after="0" w:line="240" w:lineRule="auto"/>
        <w:ind w:left="-142" w:right="-1"/>
        <w:jc w:val="both"/>
        <w:rPr>
          <w:rFonts w:ascii="Tahoma" w:hAnsi="Tahoma" w:cs="Tahoma"/>
          <w:color w:val="000000" w:themeColor="text1"/>
          <w:sz w:val="17"/>
          <w:szCs w:val="17"/>
        </w:rPr>
      </w:pPr>
      <w:r w:rsidRPr="00562132">
        <w:rPr>
          <w:rFonts w:ascii="Tahoma" w:eastAsia="Calibri" w:hAnsi="Tahoma" w:cs="Tahoma"/>
          <w:color w:val="000000" w:themeColor="text1"/>
          <w:sz w:val="17"/>
          <w:szCs w:val="17"/>
          <w:lang w:eastAsia="pt-BR"/>
        </w:rPr>
        <w:t>b) A aceleração do ponto material é igual a 5,0m/s</w:t>
      </w:r>
      <w:r w:rsidRPr="00562132">
        <w:rPr>
          <w:rFonts w:ascii="Tahoma" w:eastAsia="Calibri" w:hAnsi="Tahoma" w:cs="Tahoma"/>
          <w:color w:val="000000" w:themeColor="text1"/>
          <w:sz w:val="17"/>
          <w:szCs w:val="17"/>
          <w:vertAlign w:val="superscript"/>
          <w:lang w:eastAsia="pt-BR"/>
        </w:rPr>
        <w:t>2</w:t>
      </w:r>
      <w:r w:rsidRPr="00562132">
        <w:rPr>
          <w:rFonts w:ascii="Tahoma" w:eastAsia="Calibri" w:hAnsi="Tahoma" w:cs="Tahoma"/>
          <w:color w:val="000000" w:themeColor="text1"/>
          <w:sz w:val="17"/>
          <w:szCs w:val="17"/>
          <w:lang w:eastAsia="pt-BR"/>
        </w:rPr>
        <w:t>.</w:t>
      </w:r>
    </w:p>
    <w:p w:rsidR="00A41B03" w:rsidRPr="00562132" w:rsidRDefault="00A41B03" w:rsidP="00947E55">
      <w:pPr>
        <w:spacing w:after="0" w:line="240" w:lineRule="auto"/>
        <w:ind w:left="-142" w:right="-1"/>
        <w:jc w:val="both"/>
        <w:rPr>
          <w:rFonts w:ascii="Tahoma" w:hAnsi="Tahoma" w:cs="Tahoma"/>
          <w:color w:val="000000" w:themeColor="text1"/>
          <w:sz w:val="17"/>
          <w:szCs w:val="17"/>
        </w:rPr>
      </w:pPr>
      <w:r w:rsidRPr="00562132">
        <w:rPr>
          <w:rFonts w:ascii="Tahoma" w:eastAsia="Calibri" w:hAnsi="Tahoma" w:cs="Tahoma"/>
          <w:color w:val="000000" w:themeColor="text1"/>
          <w:sz w:val="17"/>
          <w:szCs w:val="17"/>
          <w:lang w:eastAsia="pt-BR"/>
        </w:rPr>
        <w:t>c) A velocidade média até os 3 s de movimento foi 35 m/s.</w:t>
      </w:r>
    </w:p>
    <w:p w:rsidR="00A41B03" w:rsidRPr="00562132" w:rsidRDefault="00A41B03" w:rsidP="00947E55">
      <w:pPr>
        <w:spacing w:after="0" w:line="240" w:lineRule="auto"/>
        <w:ind w:left="-142" w:right="-1"/>
        <w:jc w:val="both"/>
        <w:rPr>
          <w:rFonts w:ascii="Tahoma" w:hAnsi="Tahoma" w:cs="Tahoma"/>
          <w:color w:val="000000" w:themeColor="text1"/>
          <w:sz w:val="17"/>
          <w:szCs w:val="17"/>
        </w:rPr>
      </w:pPr>
      <w:r w:rsidRPr="00562132">
        <w:rPr>
          <w:rFonts w:ascii="Tahoma" w:eastAsia="Calibri" w:hAnsi="Tahoma" w:cs="Tahoma"/>
          <w:color w:val="000000" w:themeColor="text1"/>
          <w:sz w:val="17"/>
          <w:szCs w:val="17"/>
          <w:lang w:eastAsia="pt-BR"/>
        </w:rPr>
        <w:t>d) No instante 3s o corpo estava na posição 20 m.</w:t>
      </w:r>
    </w:p>
    <w:p w:rsidR="00A41B03" w:rsidRPr="00562132" w:rsidRDefault="00A41B03" w:rsidP="00947E55">
      <w:pPr>
        <w:spacing w:after="0" w:line="240" w:lineRule="auto"/>
        <w:ind w:left="-142" w:right="-1"/>
        <w:jc w:val="both"/>
        <w:rPr>
          <w:rFonts w:ascii="Tahoma" w:eastAsia="Calibri" w:hAnsi="Tahoma" w:cs="Tahoma"/>
          <w:color w:val="000000" w:themeColor="text1"/>
          <w:sz w:val="17"/>
          <w:szCs w:val="17"/>
          <w:lang w:eastAsia="pt-BR"/>
        </w:rPr>
      </w:pPr>
      <w:r w:rsidRPr="00562132">
        <w:rPr>
          <w:rFonts w:ascii="Tahoma" w:eastAsia="Calibri" w:hAnsi="Tahoma" w:cs="Tahoma"/>
          <w:color w:val="000000" w:themeColor="text1"/>
          <w:sz w:val="17"/>
          <w:szCs w:val="17"/>
          <w:lang w:eastAsia="pt-BR"/>
        </w:rPr>
        <w:t>e) O espaço percorrido pelo ponto material no intervalo de tempo de 3,0s é igual a 90,0m.</w:t>
      </w:r>
    </w:p>
    <w:p w:rsidR="0012723F" w:rsidRPr="00562132" w:rsidRDefault="0012723F" w:rsidP="00947E55">
      <w:pPr>
        <w:spacing w:after="0" w:line="240" w:lineRule="auto"/>
        <w:ind w:left="-142" w:right="-1"/>
        <w:jc w:val="both"/>
        <w:rPr>
          <w:rFonts w:ascii="Tahoma" w:eastAsia="Calibri" w:hAnsi="Tahoma" w:cs="Tahoma"/>
          <w:color w:val="000000" w:themeColor="text1"/>
          <w:sz w:val="17"/>
          <w:szCs w:val="17"/>
          <w:lang w:eastAsia="pt-BR"/>
        </w:rPr>
      </w:pPr>
    </w:p>
    <w:p w:rsidR="0012723F" w:rsidRPr="00562132" w:rsidRDefault="0012723F" w:rsidP="00947E55">
      <w:pPr>
        <w:spacing w:after="0" w:line="240" w:lineRule="auto"/>
        <w:ind w:left="-142" w:right="-1"/>
        <w:jc w:val="both"/>
        <w:rPr>
          <w:rFonts w:ascii="Tahoma" w:eastAsia="Calibri" w:hAnsi="Tahoma" w:cs="Tahoma"/>
          <w:color w:val="000000" w:themeColor="text1"/>
          <w:sz w:val="17"/>
          <w:szCs w:val="17"/>
          <w:lang w:eastAsia="pt-BR"/>
        </w:rPr>
      </w:pPr>
    </w:p>
    <w:p w:rsidR="0012723F" w:rsidRPr="00562132" w:rsidRDefault="00A509C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4</w:t>
      </w:r>
      <w:r w:rsidR="0012723F" w:rsidRPr="00562132">
        <w:rPr>
          <w:rFonts w:ascii="Tahoma" w:hAnsi="Tahoma" w:cs="Tahoma"/>
          <w:b/>
          <w:color w:val="000000" w:themeColor="text1"/>
          <w:sz w:val="17"/>
          <w:szCs w:val="17"/>
        </w:rPr>
        <w:t>2.</w:t>
      </w:r>
      <w:r w:rsidR="0012723F" w:rsidRPr="00562132">
        <w:rPr>
          <w:rFonts w:ascii="Tahoma" w:hAnsi="Tahoma" w:cs="Tahoma"/>
          <w:color w:val="000000" w:themeColor="text1"/>
          <w:sz w:val="17"/>
          <w:szCs w:val="17"/>
        </w:rPr>
        <w:t xml:space="preserve"> Estudando a queda dos corpos, Galileu Galilei (1564-1642) concluiu que um corpo leve e um corpo pesado, abandonados do repouso, simultaneamente, de uma mesma altura, atingem o chão no mesmo instante. A partir dessa conclusão de Galileu, que só é </w:t>
      </w:r>
      <w:r w:rsidR="00E3420D" w:rsidRPr="00562132">
        <w:rPr>
          <w:rFonts w:ascii="Tahoma" w:hAnsi="Tahoma" w:cs="Tahoma"/>
          <w:color w:val="000000" w:themeColor="text1"/>
          <w:sz w:val="17"/>
          <w:szCs w:val="17"/>
        </w:rPr>
        <w:t>válida</w:t>
      </w:r>
      <w:r w:rsidR="0012723F" w:rsidRPr="00562132">
        <w:rPr>
          <w:rFonts w:ascii="Tahoma" w:hAnsi="Tahoma" w:cs="Tahoma"/>
          <w:color w:val="000000" w:themeColor="text1"/>
          <w:sz w:val="17"/>
          <w:szCs w:val="17"/>
        </w:rPr>
        <w:t xml:space="preserve"> para os corpos no vácuo, um corpo leve e um corpo pesado, em queda livre, vistos de um referencial fixo no chão,</w:t>
      </w:r>
    </w:p>
    <w:p w:rsidR="0012723F" w:rsidRPr="00562132" w:rsidRDefault="0012723F" w:rsidP="00947E55">
      <w:pPr>
        <w:spacing w:after="0" w:line="240" w:lineRule="auto"/>
        <w:ind w:left="-142" w:right="-1"/>
        <w:jc w:val="both"/>
        <w:rPr>
          <w:rFonts w:ascii="Tahoma" w:hAnsi="Tahoma" w:cs="Tahoma"/>
          <w:color w:val="000000" w:themeColor="text1"/>
          <w:sz w:val="17"/>
          <w:szCs w:val="17"/>
        </w:rPr>
      </w:pPr>
    </w:p>
    <w:p w:rsidR="0012723F" w:rsidRPr="00562132" w:rsidRDefault="0012723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a) descrevem trajetória parabólica. </w:t>
      </w:r>
    </w:p>
    <w:p w:rsidR="0012723F" w:rsidRPr="00562132" w:rsidRDefault="0012723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mantêm aceleração constante.</w:t>
      </w:r>
    </w:p>
    <w:p w:rsidR="0012723F" w:rsidRPr="00562132" w:rsidRDefault="0012723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atingem o chão com velocidades diferentes.</w:t>
      </w:r>
    </w:p>
    <w:p w:rsidR="0012723F" w:rsidRPr="00562132" w:rsidRDefault="0012723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aumentam a aceleração em 10 m/s a cada 1 s.</w:t>
      </w:r>
    </w:p>
    <w:p w:rsidR="0012723F" w:rsidRPr="00562132" w:rsidRDefault="0012723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desenvolvem velocidade constante.</w:t>
      </w:r>
    </w:p>
    <w:p w:rsidR="00252B5A" w:rsidRPr="00562132" w:rsidRDefault="00252B5A" w:rsidP="00947E55">
      <w:pPr>
        <w:spacing w:after="0" w:line="240" w:lineRule="auto"/>
        <w:ind w:left="-142" w:right="-1"/>
        <w:jc w:val="both"/>
        <w:rPr>
          <w:rFonts w:ascii="Tahoma" w:hAnsi="Tahoma" w:cs="Tahoma"/>
          <w:color w:val="000000" w:themeColor="text1"/>
          <w:sz w:val="17"/>
          <w:szCs w:val="17"/>
        </w:rPr>
      </w:pPr>
    </w:p>
    <w:p w:rsidR="00252B5A" w:rsidRPr="00562132" w:rsidRDefault="00252B5A" w:rsidP="00947E55">
      <w:pPr>
        <w:spacing w:after="0" w:line="240" w:lineRule="auto"/>
        <w:ind w:left="-142" w:right="-1"/>
        <w:jc w:val="both"/>
        <w:rPr>
          <w:rFonts w:ascii="Tahoma" w:hAnsi="Tahoma" w:cs="Tahoma"/>
          <w:color w:val="000000" w:themeColor="text1"/>
          <w:sz w:val="17"/>
          <w:szCs w:val="17"/>
        </w:rPr>
      </w:pPr>
    </w:p>
    <w:p w:rsidR="00E3420D" w:rsidRPr="00562132" w:rsidRDefault="00A509C2" w:rsidP="00947E55">
      <w:pPr>
        <w:spacing w:after="0" w:line="240" w:lineRule="auto"/>
        <w:ind w:left="-142" w:right="-1"/>
        <w:jc w:val="both"/>
        <w:rPr>
          <w:rFonts w:ascii="Tahoma" w:eastAsia="Calibri" w:hAnsi="Tahoma" w:cs="Tahoma"/>
          <w:color w:val="000000" w:themeColor="text1"/>
          <w:sz w:val="17"/>
          <w:szCs w:val="17"/>
        </w:rPr>
      </w:pPr>
      <w:r w:rsidRPr="00562132">
        <w:rPr>
          <w:rFonts w:ascii="Tahoma" w:hAnsi="Tahoma" w:cs="Tahoma"/>
          <w:b/>
          <w:color w:val="000000" w:themeColor="text1"/>
          <w:sz w:val="17"/>
          <w:szCs w:val="17"/>
        </w:rPr>
        <w:t>4</w:t>
      </w:r>
      <w:r w:rsidR="00252B5A" w:rsidRPr="00562132">
        <w:rPr>
          <w:rFonts w:ascii="Tahoma" w:hAnsi="Tahoma" w:cs="Tahoma"/>
          <w:b/>
          <w:color w:val="000000" w:themeColor="text1"/>
          <w:sz w:val="17"/>
          <w:szCs w:val="17"/>
        </w:rPr>
        <w:t>3.</w:t>
      </w:r>
      <w:r w:rsidR="00252B5A" w:rsidRPr="00562132">
        <w:rPr>
          <w:rFonts w:ascii="Tahoma" w:hAnsi="Tahoma" w:cs="Tahoma"/>
          <w:color w:val="000000" w:themeColor="text1"/>
          <w:sz w:val="17"/>
          <w:szCs w:val="17"/>
        </w:rPr>
        <w:t xml:space="preserve"> </w:t>
      </w:r>
      <w:r w:rsidR="00E3420D" w:rsidRPr="00562132">
        <w:rPr>
          <w:rFonts w:ascii="Tahoma" w:eastAsia="Calibri" w:hAnsi="Tahoma" w:cs="Tahoma"/>
          <w:color w:val="000000" w:themeColor="text1"/>
          <w:sz w:val="17"/>
          <w:szCs w:val="17"/>
        </w:rPr>
        <w:t>Em 1824, Sadi Carnot afirmava que o rendimento de uma máquina térmica era função exclusiva das temperaturas dos corpos que formavam a fonte fria e a fonte quente. Vale lembrar que naquela época, não era conhecido o Princípio da Conservação da Energia nem a equivalência entre calor e trabalho. Com base nos conhecimentos sobre termodinâmica é correto afirmar:</w:t>
      </w:r>
    </w:p>
    <w:p w:rsidR="00E3420D" w:rsidRPr="00562132" w:rsidRDefault="00E3420D" w:rsidP="00947E55">
      <w:pPr>
        <w:spacing w:after="0" w:line="240" w:lineRule="auto"/>
        <w:ind w:left="-142" w:right="-1"/>
        <w:jc w:val="both"/>
        <w:rPr>
          <w:rFonts w:ascii="Tahoma" w:eastAsia="Calibri" w:hAnsi="Tahoma" w:cs="Tahoma"/>
          <w:color w:val="000000" w:themeColor="text1"/>
          <w:sz w:val="17"/>
          <w:szCs w:val="17"/>
        </w:rPr>
      </w:pPr>
    </w:p>
    <w:p w:rsidR="00E3420D" w:rsidRPr="00562132" w:rsidRDefault="00E3420D"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a) Uma máquina de Carnot apresenta rendimento de 100% se a fonte fria estiver a 0ºC.</w:t>
      </w:r>
    </w:p>
    <w:p w:rsidR="00E3420D" w:rsidRPr="00562132" w:rsidRDefault="00E3420D"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b) Uma quantidade de energia de 1 Joule equivale a aproximadamente a 4 calorias</w:t>
      </w:r>
    </w:p>
    <w:p w:rsidR="00E3420D" w:rsidRPr="00562132" w:rsidRDefault="00E3420D"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c) Os motores térmicos atualmente funcionam de acordo o Ciclo de Carnot.</w:t>
      </w:r>
    </w:p>
    <w:p w:rsidR="00E3420D" w:rsidRPr="00562132" w:rsidRDefault="00E3420D"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d) Numa compressão adiabática o sistema sofre um aumento de temperatura.</w:t>
      </w:r>
    </w:p>
    <w:p w:rsidR="00947E55" w:rsidRDefault="00947E55" w:rsidP="00947E55">
      <w:pPr>
        <w:spacing w:after="0" w:line="240" w:lineRule="auto"/>
        <w:ind w:left="-142" w:right="-1"/>
        <w:jc w:val="both"/>
        <w:rPr>
          <w:rFonts w:ascii="Tahoma" w:eastAsia="Calibri" w:hAnsi="Tahoma" w:cs="Tahoma"/>
          <w:color w:val="000000" w:themeColor="text1"/>
          <w:sz w:val="17"/>
          <w:szCs w:val="17"/>
        </w:rPr>
      </w:pPr>
    </w:p>
    <w:p w:rsidR="00E3420D" w:rsidRPr="00562132" w:rsidRDefault="00E3420D" w:rsidP="00947E55">
      <w:pPr>
        <w:spacing w:after="0" w:line="240" w:lineRule="auto"/>
        <w:ind w:left="-142" w:right="-143"/>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e) Numa transformação isocórica não há variação de energia interna do sistema.</w:t>
      </w:r>
    </w:p>
    <w:p w:rsidR="00E3420D" w:rsidRDefault="00E3420D" w:rsidP="00947E55">
      <w:pPr>
        <w:spacing w:after="0" w:line="240" w:lineRule="auto"/>
        <w:ind w:left="-142" w:right="-143"/>
        <w:jc w:val="both"/>
        <w:rPr>
          <w:rFonts w:ascii="Tahoma" w:hAnsi="Tahoma" w:cs="Tahoma"/>
          <w:color w:val="000000" w:themeColor="text1"/>
          <w:sz w:val="17"/>
          <w:szCs w:val="17"/>
        </w:rPr>
      </w:pPr>
    </w:p>
    <w:p w:rsidR="00A347A0" w:rsidRPr="00562132" w:rsidRDefault="00A509C2" w:rsidP="00947E55">
      <w:pPr>
        <w:spacing w:after="0" w:line="240" w:lineRule="auto"/>
        <w:ind w:left="-142" w:right="-143"/>
        <w:jc w:val="both"/>
        <w:rPr>
          <w:rFonts w:ascii="Tahoma" w:hAnsi="Tahoma" w:cs="Tahoma"/>
          <w:color w:val="000000" w:themeColor="text1"/>
          <w:sz w:val="17"/>
          <w:szCs w:val="17"/>
          <w:lang w:eastAsia="pt-BR"/>
        </w:rPr>
      </w:pPr>
      <w:r w:rsidRPr="00562132">
        <w:rPr>
          <w:rFonts w:ascii="Tahoma" w:hAnsi="Tahoma" w:cs="Tahoma"/>
          <w:b/>
          <w:color w:val="000000" w:themeColor="text1"/>
          <w:sz w:val="17"/>
          <w:szCs w:val="17"/>
        </w:rPr>
        <w:t>4</w:t>
      </w:r>
      <w:r w:rsidR="00480862" w:rsidRPr="00562132">
        <w:rPr>
          <w:rFonts w:ascii="Tahoma" w:hAnsi="Tahoma" w:cs="Tahoma"/>
          <w:b/>
          <w:color w:val="000000" w:themeColor="text1"/>
          <w:sz w:val="17"/>
          <w:szCs w:val="17"/>
        </w:rPr>
        <w:t>4.</w:t>
      </w:r>
      <w:r w:rsidR="00480862" w:rsidRPr="00562132">
        <w:rPr>
          <w:rFonts w:ascii="Tahoma" w:hAnsi="Tahoma" w:cs="Tahoma"/>
          <w:color w:val="000000" w:themeColor="text1"/>
          <w:sz w:val="17"/>
          <w:szCs w:val="17"/>
        </w:rPr>
        <w:t xml:space="preserve"> </w:t>
      </w:r>
      <w:r w:rsidR="00480862" w:rsidRPr="00562132">
        <w:rPr>
          <w:rFonts w:ascii="Tahoma" w:hAnsi="Tahoma" w:cs="Tahoma"/>
          <w:color w:val="000000" w:themeColor="text1"/>
          <w:sz w:val="17"/>
          <w:szCs w:val="17"/>
          <w:lang w:eastAsia="pt-BR"/>
        </w:rPr>
        <w:t>Um corpo de massa 20kg é colocado num plano inclinado de 53</w:t>
      </w:r>
      <w:r w:rsidR="00480862" w:rsidRPr="00562132">
        <w:rPr>
          <w:rFonts w:ascii="Tahoma" w:hAnsi="Tahoma" w:cs="Tahoma"/>
          <w:color w:val="000000" w:themeColor="text1"/>
          <w:sz w:val="17"/>
          <w:szCs w:val="17"/>
          <w:vertAlign w:val="superscript"/>
          <w:lang w:eastAsia="pt-BR"/>
        </w:rPr>
        <w:t>°</w:t>
      </w:r>
      <w:r w:rsidR="00480862" w:rsidRPr="00562132">
        <w:rPr>
          <w:rFonts w:ascii="Tahoma" w:hAnsi="Tahoma" w:cs="Tahoma"/>
          <w:color w:val="000000" w:themeColor="text1"/>
          <w:sz w:val="17"/>
          <w:szCs w:val="17"/>
          <w:lang w:eastAsia="pt-BR"/>
        </w:rPr>
        <w:t xml:space="preserve"> com a horizontal. Adote 0,20 para o coeficiente de atrito entre ambos, g=10m/s</w:t>
      </w:r>
      <w:r w:rsidR="00480862" w:rsidRPr="00562132">
        <w:rPr>
          <w:rFonts w:ascii="Tahoma" w:hAnsi="Tahoma" w:cs="Tahoma"/>
          <w:color w:val="000000" w:themeColor="text1"/>
          <w:sz w:val="17"/>
          <w:szCs w:val="17"/>
          <w:vertAlign w:val="superscript"/>
          <w:lang w:eastAsia="pt-BR"/>
        </w:rPr>
        <w:t>2</w:t>
      </w:r>
      <w:r w:rsidR="00480862" w:rsidRPr="00562132">
        <w:rPr>
          <w:rFonts w:ascii="Tahoma" w:hAnsi="Tahoma" w:cs="Tahoma"/>
          <w:color w:val="000000" w:themeColor="text1"/>
          <w:sz w:val="17"/>
          <w:szCs w:val="17"/>
          <w:lang w:eastAsia="pt-BR"/>
        </w:rPr>
        <w:t>, sen53</w:t>
      </w:r>
      <w:r w:rsidR="00480862" w:rsidRPr="00562132">
        <w:rPr>
          <w:rFonts w:ascii="Tahoma" w:hAnsi="Tahoma" w:cs="Tahoma"/>
          <w:color w:val="000000" w:themeColor="text1"/>
          <w:sz w:val="17"/>
          <w:szCs w:val="17"/>
          <w:vertAlign w:val="superscript"/>
          <w:lang w:eastAsia="pt-BR"/>
        </w:rPr>
        <w:t>°</w:t>
      </w:r>
      <w:r w:rsidR="00480862" w:rsidRPr="00562132">
        <w:rPr>
          <w:rFonts w:ascii="Tahoma" w:hAnsi="Tahoma" w:cs="Tahoma"/>
          <w:color w:val="000000" w:themeColor="text1"/>
          <w:sz w:val="17"/>
          <w:szCs w:val="17"/>
          <w:lang w:eastAsia="pt-BR"/>
        </w:rPr>
        <w:t>=0,80 e cos53</w:t>
      </w:r>
      <w:r w:rsidR="00480862" w:rsidRPr="00562132">
        <w:rPr>
          <w:rFonts w:ascii="Tahoma" w:hAnsi="Tahoma" w:cs="Tahoma"/>
          <w:color w:val="000000" w:themeColor="text1"/>
          <w:sz w:val="17"/>
          <w:szCs w:val="17"/>
          <w:vertAlign w:val="superscript"/>
          <w:lang w:eastAsia="pt-BR"/>
        </w:rPr>
        <w:t>°</w:t>
      </w:r>
      <w:r w:rsidR="00480862" w:rsidRPr="00562132">
        <w:rPr>
          <w:rFonts w:ascii="Tahoma" w:hAnsi="Tahoma" w:cs="Tahoma"/>
          <w:color w:val="000000" w:themeColor="text1"/>
          <w:sz w:val="17"/>
          <w:szCs w:val="17"/>
          <w:lang w:eastAsia="pt-BR"/>
        </w:rPr>
        <w:t xml:space="preserve">=0,60. </w:t>
      </w:r>
    </w:p>
    <w:p w:rsidR="00A509C2" w:rsidRPr="00562132" w:rsidRDefault="00A509C2" w:rsidP="00947E55">
      <w:pPr>
        <w:spacing w:after="0" w:line="240" w:lineRule="auto"/>
        <w:ind w:left="-142" w:right="-143"/>
        <w:jc w:val="both"/>
        <w:rPr>
          <w:rFonts w:ascii="Tahoma" w:hAnsi="Tahoma" w:cs="Tahoma"/>
          <w:color w:val="000000" w:themeColor="text1"/>
          <w:sz w:val="17"/>
          <w:szCs w:val="17"/>
          <w:lang w:eastAsia="pt-BR"/>
        </w:rPr>
      </w:pPr>
    </w:p>
    <w:p w:rsidR="00A509C2" w:rsidRPr="00562132" w:rsidRDefault="00A509C2" w:rsidP="00947E55">
      <w:pPr>
        <w:spacing w:after="0" w:line="240" w:lineRule="auto"/>
        <w:ind w:left="-142" w:right="-143"/>
        <w:jc w:val="center"/>
        <w:rPr>
          <w:rFonts w:ascii="Tahoma" w:hAnsi="Tahoma" w:cs="Tahoma"/>
          <w:color w:val="000000" w:themeColor="text1"/>
          <w:sz w:val="17"/>
          <w:szCs w:val="17"/>
          <w:lang w:eastAsia="pt-BR"/>
        </w:rPr>
      </w:pPr>
      <w:r w:rsidRPr="00562132">
        <w:rPr>
          <w:rFonts w:ascii="Tahoma" w:hAnsi="Tahoma" w:cs="Tahoma"/>
          <w:noProof/>
          <w:color w:val="000000" w:themeColor="text1"/>
          <w:sz w:val="17"/>
          <w:szCs w:val="17"/>
          <w:lang w:eastAsia="pt-BR"/>
        </w:rPr>
        <w:drawing>
          <wp:inline distT="0" distB="0" distL="0" distR="0" wp14:anchorId="77FBCDA5" wp14:editId="120D29DB">
            <wp:extent cx="1481666" cy="1115372"/>
            <wp:effectExtent l="0" t="0" r="4445" b="889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rotWithShape="1">
                    <a:blip r:embed="rId24">
                      <a:extLst>
                        <a:ext uri="{28A0092B-C50C-407E-A947-70E740481C1C}">
                          <a14:useLocalDpi xmlns:a14="http://schemas.microsoft.com/office/drawing/2010/main" val="0"/>
                        </a:ext>
                      </a:extLst>
                    </a:blip>
                    <a:srcRect l="8614" t="5008" r="8614" b="4860"/>
                    <a:stretch/>
                  </pic:blipFill>
                  <pic:spPr bwMode="auto">
                    <a:xfrm>
                      <a:off x="0" y="0"/>
                      <a:ext cx="1489816" cy="1121507"/>
                    </a:xfrm>
                    <a:prstGeom prst="rect">
                      <a:avLst/>
                    </a:prstGeom>
                    <a:noFill/>
                    <a:ln>
                      <a:noFill/>
                    </a:ln>
                    <a:extLst>
                      <a:ext uri="{53640926-AAD7-44D8-BBD7-CCE9431645EC}">
                        <a14:shadowObscured xmlns:a14="http://schemas.microsoft.com/office/drawing/2010/main"/>
                      </a:ext>
                    </a:extLst>
                  </pic:spPr>
                </pic:pic>
              </a:graphicData>
            </a:graphic>
          </wp:inline>
        </w:drawing>
      </w:r>
    </w:p>
    <w:p w:rsidR="00A509C2" w:rsidRPr="00562132" w:rsidRDefault="00A509C2" w:rsidP="00947E55">
      <w:pPr>
        <w:spacing w:after="0" w:line="240" w:lineRule="auto"/>
        <w:ind w:left="-142" w:right="-143"/>
        <w:jc w:val="center"/>
        <w:rPr>
          <w:rFonts w:ascii="Tahoma" w:hAnsi="Tahoma" w:cs="Tahoma"/>
          <w:color w:val="000000" w:themeColor="text1"/>
          <w:sz w:val="17"/>
          <w:szCs w:val="17"/>
          <w:lang w:eastAsia="pt-BR"/>
        </w:rPr>
      </w:pPr>
    </w:p>
    <w:p w:rsidR="00480862" w:rsidRPr="00562132" w:rsidRDefault="00480862" w:rsidP="00947E55">
      <w:pPr>
        <w:spacing w:after="0" w:line="240" w:lineRule="auto"/>
        <w:ind w:left="-142" w:right="-143"/>
        <w:jc w:val="both"/>
        <w:rPr>
          <w:rFonts w:ascii="Tahoma" w:hAnsi="Tahoma" w:cs="Tahoma"/>
          <w:color w:val="000000" w:themeColor="text1"/>
          <w:sz w:val="17"/>
          <w:szCs w:val="17"/>
          <w:lang w:eastAsia="pt-BR"/>
        </w:rPr>
      </w:pPr>
      <w:r w:rsidRPr="00562132">
        <w:rPr>
          <w:rFonts w:ascii="Tahoma" w:hAnsi="Tahoma" w:cs="Tahoma"/>
          <w:color w:val="000000" w:themeColor="text1"/>
          <w:sz w:val="17"/>
          <w:szCs w:val="17"/>
          <w:lang w:eastAsia="pt-BR"/>
        </w:rPr>
        <w:t xml:space="preserve">Quando uma força </w:t>
      </w:r>
      <w:r w:rsidR="00A347A0" w:rsidRPr="00562132">
        <w:rPr>
          <w:rFonts w:ascii="Tahoma" w:hAnsi="Tahoma" w:cs="Tahoma"/>
          <w:color w:val="000000" w:themeColor="text1"/>
          <w:position w:val="-4"/>
          <w:sz w:val="17"/>
          <w:szCs w:val="17"/>
          <w:lang w:eastAsia="pt-BR"/>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11.35pt" o:ole="">
            <v:imagedata r:id="rId25" o:title=""/>
          </v:shape>
          <o:OLEObject Type="Embed" ProgID="Equation.DSMT4" ShapeID="_x0000_i1025" DrawAspect="Content" ObjectID="_1591680292" r:id="rId26"/>
        </w:object>
      </w:r>
      <w:r w:rsidRPr="00562132">
        <w:rPr>
          <w:rFonts w:ascii="Tahoma" w:hAnsi="Tahoma" w:cs="Tahoma"/>
          <w:color w:val="000000" w:themeColor="text1"/>
          <w:sz w:val="17"/>
          <w:szCs w:val="17"/>
          <w:lang w:eastAsia="pt-BR"/>
        </w:rPr>
        <w:t>, de</w:t>
      </w:r>
      <w:r w:rsidR="00A509C2" w:rsidRPr="00562132">
        <w:rPr>
          <w:rFonts w:ascii="Tahoma" w:hAnsi="Tahoma" w:cs="Tahoma"/>
          <w:color w:val="000000" w:themeColor="text1"/>
          <w:sz w:val="17"/>
          <w:szCs w:val="17"/>
          <w:lang w:eastAsia="pt-BR"/>
        </w:rPr>
        <w:t xml:space="preserve"> intensidade 100N e paralela ao </w:t>
      </w:r>
      <w:r w:rsidRPr="00562132">
        <w:rPr>
          <w:rFonts w:ascii="Tahoma" w:hAnsi="Tahoma" w:cs="Tahoma"/>
          <w:color w:val="000000" w:themeColor="text1"/>
          <w:sz w:val="17"/>
          <w:szCs w:val="17"/>
          <w:lang w:eastAsia="pt-BR"/>
        </w:rPr>
        <w:t>plano inclinado</w:t>
      </w:r>
      <w:r w:rsidR="00A509C2" w:rsidRPr="00562132">
        <w:rPr>
          <w:rFonts w:ascii="Tahoma" w:hAnsi="Tahoma" w:cs="Tahoma"/>
          <w:color w:val="000000" w:themeColor="text1"/>
          <w:sz w:val="17"/>
          <w:szCs w:val="17"/>
          <w:lang w:eastAsia="pt-BR"/>
        </w:rPr>
        <w:t>,</w:t>
      </w:r>
      <w:r w:rsidRPr="00562132">
        <w:rPr>
          <w:rFonts w:ascii="Tahoma" w:hAnsi="Tahoma" w:cs="Tahoma"/>
          <w:color w:val="000000" w:themeColor="text1"/>
          <w:sz w:val="17"/>
          <w:szCs w:val="17"/>
          <w:lang w:eastAsia="pt-BR"/>
        </w:rPr>
        <w:t xml:space="preserve"> é aplicada no corpo, a aceleração adquirida por ele tem módulo, em m/s</w:t>
      </w:r>
      <w:r w:rsidRPr="00562132">
        <w:rPr>
          <w:rFonts w:ascii="Tahoma" w:hAnsi="Tahoma" w:cs="Tahoma"/>
          <w:color w:val="000000" w:themeColor="text1"/>
          <w:sz w:val="17"/>
          <w:szCs w:val="17"/>
          <w:vertAlign w:val="superscript"/>
          <w:lang w:eastAsia="pt-BR"/>
        </w:rPr>
        <w:t>2</w:t>
      </w:r>
      <w:r w:rsidRPr="00562132">
        <w:rPr>
          <w:rFonts w:ascii="Tahoma" w:hAnsi="Tahoma" w:cs="Tahoma"/>
          <w:color w:val="000000" w:themeColor="text1"/>
          <w:sz w:val="17"/>
          <w:szCs w:val="17"/>
          <w:lang w:eastAsia="pt-BR"/>
        </w:rPr>
        <w:t xml:space="preserve"> igual a: </w:t>
      </w:r>
    </w:p>
    <w:p w:rsidR="00480862" w:rsidRPr="00562132" w:rsidRDefault="00480862" w:rsidP="00947E55">
      <w:pPr>
        <w:spacing w:after="0" w:line="240" w:lineRule="auto"/>
        <w:ind w:left="-142" w:right="-143"/>
        <w:jc w:val="both"/>
        <w:rPr>
          <w:rFonts w:ascii="Tahoma" w:hAnsi="Tahoma" w:cs="Tahoma"/>
          <w:color w:val="000000" w:themeColor="text1"/>
          <w:sz w:val="17"/>
          <w:szCs w:val="17"/>
        </w:rPr>
      </w:pPr>
    </w:p>
    <w:p w:rsidR="00480862" w:rsidRPr="00562132" w:rsidRDefault="0048086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lang w:eastAsia="zh-CN"/>
        </w:rPr>
        <w:t xml:space="preserve">a) </w:t>
      </w:r>
      <w:r w:rsidRPr="00562132">
        <w:rPr>
          <w:rFonts w:ascii="Tahoma" w:hAnsi="Tahoma" w:cs="Tahoma"/>
          <w:color w:val="000000" w:themeColor="text1"/>
          <w:sz w:val="17"/>
          <w:szCs w:val="17"/>
          <w:lang w:eastAsia="pt-BR"/>
        </w:rPr>
        <w:t>0,72</w:t>
      </w:r>
    </w:p>
    <w:p w:rsidR="00480862" w:rsidRPr="00562132" w:rsidRDefault="0048086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lang w:eastAsia="zh-CN"/>
        </w:rPr>
        <w:t xml:space="preserve">b) </w:t>
      </w:r>
      <w:r w:rsidRPr="00562132">
        <w:rPr>
          <w:rFonts w:ascii="Tahoma" w:hAnsi="Tahoma" w:cs="Tahoma"/>
          <w:color w:val="000000" w:themeColor="text1"/>
          <w:sz w:val="17"/>
          <w:szCs w:val="17"/>
          <w:lang w:eastAsia="pt-BR"/>
        </w:rPr>
        <w:t>1,8</w:t>
      </w:r>
    </w:p>
    <w:p w:rsidR="00480862" w:rsidRPr="00562132" w:rsidRDefault="0048086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lang w:eastAsia="zh-CN"/>
        </w:rPr>
        <w:t xml:space="preserve">c) </w:t>
      </w:r>
      <w:r w:rsidRPr="00562132">
        <w:rPr>
          <w:rFonts w:ascii="Tahoma" w:hAnsi="Tahoma" w:cs="Tahoma"/>
          <w:color w:val="000000" w:themeColor="text1"/>
          <w:sz w:val="17"/>
          <w:szCs w:val="17"/>
          <w:lang w:eastAsia="pt-BR"/>
        </w:rPr>
        <w:t>3,6</w:t>
      </w:r>
    </w:p>
    <w:p w:rsidR="00480862" w:rsidRPr="00562132" w:rsidRDefault="0048086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lang w:eastAsia="zh-CN"/>
        </w:rPr>
        <w:t xml:space="preserve">d) </w:t>
      </w:r>
      <w:r w:rsidRPr="00562132">
        <w:rPr>
          <w:rFonts w:ascii="Tahoma" w:hAnsi="Tahoma" w:cs="Tahoma"/>
          <w:color w:val="000000" w:themeColor="text1"/>
          <w:sz w:val="17"/>
          <w:szCs w:val="17"/>
          <w:lang w:eastAsia="pt-BR"/>
        </w:rPr>
        <w:t>6,0</w:t>
      </w:r>
    </w:p>
    <w:p w:rsidR="00480862" w:rsidRPr="00562132" w:rsidRDefault="00480862" w:rsidP="00947E55">
      <w:pPr>
        <w:spacing w:after="0" w:line="240" w:lineRule="auto"/>
        <w:ind w:left="-142" w:right="-143"/>
        <w:jc w:val="both"/>
        <w:rPr>
          <w:rFonts w:ascii="Tahoma" w:hAnsi="Tahoma" w:cs="Tahoma"/>
          <w:color w:val="000000" w:themeColor="text1"/>
          <w:sz w:val="17"/>
          <w:szCs w:val="17"/>
          <w:lang w:eastAsia="pt-BR"/>
        </w:rPr>
      </w:pPr>
      <w:r w:rsidRPr="00562132">
        <w:rPr>
          <w:rFonts w:ascii="Tahoma" w:hAnsi="Tahoma" w:cs="Tahoma"/>
          <w:color w:val="000000" w:themeColor="text1"/>
          <w:sz w:val="17"/>
          <w:szCs w:val="17"/>
          <w:lang w:eastAsia="zh-CN"/>
        </w:rPr>
        <w:t xml:space="preserve">e) </w:t>
      </w:r>
      <w:r w:rsidRPr="00562132">
        <w:rPr>
          <w:rFonts w:ascii="Tahoma" w:hAnsi="Tahoma" w:cs="Tahoma"/>
          <w:color w:val="000000" w:themeColor="text1"/>
          <w:sz w:val="17"/>
          <w:szCs w:val="17"/>
          <w:lang w:eastAsia="pt-BR"/>
        </w:rPr>
        <w:t>8,0</w:t>
      </w:r>
    </w:p>
    <w:p w:rsidR="00EA5A1D" w:rsidRPr="00562132" w:rsidRDefault="00EA5A1D" w:rsidP="00947E55">
      <w:pPr>
        <w:spacing w:after="0" w:line="240" w:lineRule="auto"/>
        <w:ind w:left="-142" w:right="-143"/>
        <w:jc w:val="both"/>
        <w:rPr>
          <w:rFonts w:ascii="Tahoma" w:hAnsi="Tahoma" w:cs="Tahoma"/>
          <w:color w:val="000000" w:themeColor="text1"/>
          <w:sz w:val="17"/>
          <w:szCs w:val="17"/>
          <w:lang w:eastAsia="pt-BR"/>
        </w:rPr>
      </w:pPr>
    </w:p>
    <w:p w:rsidR="00EA5A1D" w:rsidRPr="00562132" w:rsidRDefault="00EA5A1D" w:rsidP="00947E55">
      <w:pPr>
        <w:spacing w:after="0" w:line="240" w:lineRule="auto"/>
        <w:ind w:left="-142" w:right="-143"/>
        <w:jc w:val="both"/>
        <w:rPr>
          <w:rFonts w:ascii="Tahoma" w:hAnsi="Tahoma" w:cs="Tahoma"/>
          <w:color w:val="000000" w:themeColor="text1"/>
          <w:sz w:val="17"/>
          <w:szCs w:val="17"/>
          <w:lang w:eastAsia="pt-BR"/>
        </w:rPr>
      </w:pPr>
    </w:p>
    <w:p w:rsidR="00480862" w:rsidRPr="00562132" w:rsidRDefault="00A509C2" w:rsidP="00947E55">
      <w:pPr>
        <w:spacing w:after="0" w:line="240" w:lineRule="auto"/>
        <w:ind w:left="-142" w:right="-143"/>
        <w:jc w:val="both"/>
        <w:rPr>
          <w:rFonts w:ascii="Tahoma" w:eastAsia="Calibri" w:hAnsi="Tahoma" w:cs="Tahoma"/>
          <w:color w:val="000000" w:themeColor="text1"/>
          <w:sz w:val="17"/>
          <w:szCs w:val="17"/>
          <w:lang w:eastAsia="pt-BR"/>
        </w:rPr>
      </w:pPr>
      <w:r w:rsidRPr="00562132">
        <w:rPr>
          <w:rFonts w:ascii="Tahoma" w:eastAsia="Calibri" w:hAnsi="Tahoma" w:cs="Tahoma"/>
          <w:b/>
          <w:color w:val="000000" w:themeColor="text1"/>
          <w:sz w:val="17"/>
          <w:szCs w:val="17"/>
        </w:rPr>
        <w:t>4</w:t>
      </w:r>
      <w:r w:rsidR="00480862" w:rsidRPr="00562132">
        <w:rPr>
          <w:rFonts w:ascii="Tahoma" w:eastAsia="Calibri" w:hAnsi="Tahoma" w:cs="Tahoma"/>
          <w:b/>
          <w:color w:val="000000" w:themeColor="text1"/>
          <w:sz w:val="17"/>
          <w:szCs w:val="17"/>
        </w:rPr>
        <w:t>5.</w:t>
      </w:r>
      <w:r w:rsidR="00480862" w:rsidRPr="00562132">
        <w:rPr>
          <w:rFonts w:ascii="Tahoma" w:eastAsia="Calibri" w:hAnsi="Tahoma" w:cs="Tahoma"/>
          <w:color w:val="000000" w:themeColor="text1"/>
          <w:sz w:val="17"/>
          <w:szCs w:val="17"/>
        </w:rPr>
        <w:t xml:space="preserve"> </w:t>
      </w:r>
      <w:r w:rsidR="00480862" w:rsidRPr="00562132">
        <w:rPr>
          <w:rFonts w:ascii="Tahoma" w:eastAsia="Calibri" w:hAnsi="Tahoma" w:cs="Tahoma"/>
          <w:color w:val="000000" w:themeColor="text1"/>
          <w:sz w:val="17"/>
          <w:szCs w:val="17"/>
          <w:lang w:eastAsia="pt-BR"/>
        </w:rPr>
        <w:t>Um bloco de madeira, quando posto a flutuar livremente na água, cuja massa específica à 1,00g/ cm</w:t>
      </w:r>
      <w:r w:rsidR="00480862" w:rsidRPr="00562132">
        <w:rPr>
          <w:rFonts w:ascii="Tahoma" w:eastAsia="Calibri" w:hAnsi="Tahoma" w:cs="Tahoma"/>
          <w:color w:val="000000" w:themeColor="text1"/>
          <w:sz w:val="17"/>
          <w:szCs w:val="17"/>
          <w:vertAlign w:val="superscript"/>
          <w:lang w:eastAsia="pt-BR"/>
        </w:rPr>
        <w:t>3</w:t>
      </w:r>
      <w:r w:rsidR="00480862" w:rsidRPr="00562132">
        <w:rPr>
          <w:rFonts w:ascii="Tahoma" w:eastAsia="Calibri" w:hAnsi="Tahoma" w:cs="Tahoma"/>
          <w:color w:val="000000" w:themeColor="text1"/>
          <w:sz w:val="17"/>
          <w:szCs w:val="17"/>
          <w:lang w:eastAsia="pt-BR"/>
        </w:rPr>
        <w:t>, fica com 44% de seu volume fora d'água. A massa específica média dessa madeira, em g/ cm</w:t>
      </w:r>
      <w:r w:rsidR="00480862" w:rsidRPr="00562132">
        <w:rPr>
          <w:rFonts w:ascii="Tahoma" w:eastAsia="Calibri" w:hAnsi="Tahoma" w:cs="Tahoma"/>
          <w:color w:val="000000" w:themeColor="text1"/>
          <w:sz w:val="17"/>
          <w:szCs w:val="17"/>
          <w:vertAlign w:val="superscript"/>
          <w:lang w:eastAsia="pt-BR"/>
        </w:rPr>
        <w:t>3</w:t>
      </w:r>
      <w:r w:rsidR="00480862" w:rsidRPr="00562132">
        <w:rPr>
          <w:rFonts w:ascii="Tahoma" w:eastAsia="Calibri" w:hAnsi="Tahoma" w:cs="Tahoma"/>
          <w:color w:val="000000" w:themeColor="text1"/>
          <w:sz w:val="17"/>
          <w:szCs w:val="17"/>
          <w:lang w:eastAsia="pt-BR"/>
        </w:rPr>
        <w:t xml:space="preserve">, é: </w:t>
      </w:r>
    </w:p>
    <w:p w:rsidR="00480862" w:rsidRPr="00562132" w:rsidRDefault="00480862" w:rsidP="00947E55">
      <w:pPr>
        <w:spacing w:after="0" w:line="240" w:lineRule="auto"/>
        <w:ind w:left="-142" w:right="-143"/>
        <w:jc w:val="both"/>
        <w:rPr>
          <w:rFonts w:ascii="Tahoma" w:eastAsia="Calibri" w:hAnsi="Tahoma" w:cs="Tahoma"/>
          <w:color w:val="000000" w:themeColor="text1"/>
          <w:sz w:val="17"/>
          <w:szCs w:val="17"/>
          <w:lang w:eastAsia="pt-BR"/>
        </w:rPr>
      </w:pPr>
    </w:p>
    <w:p w:rsidR="00480862" w:rsidRPr="00562132" w:rsidRDefault="00480862" w:rsidP="00947E55">
      <w:pPr>
        <w:spacing w:after="0" w:line="240" w:lineRule="auto"/>
        <w:ind w:left="-142" w:right="-143"/>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a) 0,44</w:t>
      </w:r>
    </w:p>
    <w:p w:rsidR="00480862" w:rsidRPr="00562132" w:rsidRDefault="00480862" w:rsidP="00947E55">
      <w:pPr>
        <w:spacing w:after="0" w:line="240" w:lineRule="auto"/>
        <w:ind w:left="-142" w:right="-143"/>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b) 0,56</w:t>
      </w:r>
    </w:p>
    <w:p w:rsidR="00480862" w:rsidRPr="00562132" w:rsidRDefault="00480862" w:rsidP="00947E55">
      <w:pPr>
        <w:spacing w:after="0" w:line="240" w:lineRule="auto"/>
        <w:ind w:left="-142" w:right="-143"/>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c) 1,00</w:t>
      </w:r>
    </w:p>
    <w:p w:rsidR="00480862" w:rsidRPr="00562132" w:rsidRDefault="00480862" w:rsidP="00947E55">
      <w:pPr>
        <w:spacing w:after="0" w:line="240" w:lineRule="auto"/>
        <w:ind w:left="-142" w:right="-143"/>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d) 1,44</w:t>
      </w:r>
    </w:p>
    <w:p w:rsidR="00480862" w:rsidRPr="00562132" w:rsidRDefault="00480862" w:rsidP="00947E55">
      <w:pPr>
        <w:spacing w:after="0" w:line="240" w:lineRule="auto"/>
        <w:ind w:left="-142" w:right="-143"/>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e) 1,56</w:t>
      </w:r>
    </w:p>
    <w:p w:rsidR="00A509C2" w:rsidRPr="00562132" w:rsidRDefault="00A509C2" w:rsidP="00947E55">
      <w:pPr>
        <w:spacing w:after="0" w:line="240" w:lineRule="auto"/>
        <w:ind w:left="-142" w:right="-143"/>
        <w:jc w:val="both"/>
        <w:rPr>
          <w:rFonts w:ascii="Tahoma" w:eastAsia="Calibri" w:hAnsi="Tahoma" w:cs="Tahoma"/>
          <w:color w:val="000000" w:themeColor="text1"/>
          <w:sz w:val="17"/>
          <w:szCs w:val="17"/>
        </w:rPr>
      </w:pPr>
    </w:p>
    <w:p w:rsidR="00A509C2" w:rsidRPr="00562132" w:rsidRDefault="00A509C2" w:rsidP="00947E55">
      <w:pPr>
        <w:spacing w:after="0" w:line="240" w:lineRule="auto"/>
        <w:ind w:left="-142" w:right="-143"/>
        <w:jc w:val="both"/>
        <w:rPr>
          <w:rFonts w:ascii="Tahoma" w:eastAsia="Calibri" w:hAnsi="Tahoma" w:cs="Tahoma"/>
          <w:color w:val="000000" w:themeColor="text1"/>
          <w:sz w:val="17"/>
          <w:szCs w:val="17"/>
        </w:rPr>
      </w:pPr>
    </w:p>
    <w:p w:rsidR="00E3420D" w:rsidRPr="00562132" w:rsidRDefault="00A509C2" w:rsidP="00947E55">
      <w:pPr>
        <w:spacing w:after="0" w:line="240" w:lineRule="auto"/>
        <w:ind w:left="-142" w:right="-143"/>
        <w:jc w:val="both"/>
        <w:rPr>
          <w:rFonts w:ascii="Tahoma" w:hAnsi="Tahoma" w:cs="Tahoma"/>
          <w:color w:val="000000" w:themeColor="text1"/>
          <w:sz w:val="17"/>
          <w:szCs w:val="17"/>
        </w:rPr>
      </w:pPr>
      <w:r w:rsidRPr="00562132">
        <w:rPr>
          <w:rFonts w:ascii="Tahoma" w:eastAsia="Calibri" w:hAnsi="Tahoma" w:cs="Tahoma"/>
          <w:b/>
          <w:color w:val="000000" w:themeColor="text1"/>
          <w:sz w:val="17"/>
          <w:szCs w:val="17"/>
        </w:rPr>
        <w:t>4</w:t>
      </w:r>
      <w:r w:rsidR="00FB4D48" w:rsidRPr="00562132">
        <w:rPr>
          <w:rFonts w:ascii="Tahoma" w:eastAsia="Calibri" w:hAnsi="Tahoma" w:cs="Tahoma"/>
          <w:b/>
          <w:color w:val="000000" w:themeColor="text1"/>
          <w:sz w:val="17"/>
          <w:szCs w:val="17"/>
        </w:rPr>
        <w:t>6.</w:t>
      </w:r>
      <w:r w:rsidR="00702EE4" w:rsidRPr="00562132">
        <w:rPr>
          <w:rFonts w:ascii="Tahoma" w:eastAsia="Calibri" w:hAnsi="Tahoma" w:cs="Tahoma"/>
          <w:b/>
          <w:color w:val="000000" w:themeColor="text1"/>
          <w:sz w:val="17"/>
          <w:szCs w:val="17"/>
        </w:rPr>
        <w:t xml:space="preserve"> </w:t>
      </w:r>
      <w:r w:rsidR="00E3420D" w:rsidRPr="00562132">
        <w:rPr>
          <w:rFonts w:ascii="Tahoma" w:hAnsi="Tahoma" w:cs="Tahoma"/>
          <w:color w:val="000000" w:themeColor="text1"/>
          <w:sz w:val="17"/>
          <w:szCs w:val="17"/>
        </w:rPr>
        <w:t>A figura representa o esquema simplificado de um olho humano, denominado de olho reduzido. A luz proveniente de um objeto penetra no olho pela córnea e, até atingir a retina, ela percorre, na seguinte ordem, o humor aquoso, o cristalino e o humor vítreo, que são representados por uma única lente.</w:t>
      </w:r>
    </w:p>
    <w:p w:rsidR="00E3420D" w:rsidRPr="00562132" w:rsidRDefault="00E3420D" w:rsidP="00947E55">
      <w:pPr>
        <w:spacing w:after="0" w:line="240" w:lineRule="auto"/>
        <w:ind w:left="-142" w:right="-143"/>
        <w:jc w:val="both"/>
        <w:rPr>
          <w:rFonts w:ascii="Tahoma" w:hAnsi="Tahoma" w:cs="Tahoma"/>
          <w:color w:val="000000" w:themeColor="text1"/>
          <w:sz w:val="17"/>
          <w:szCs w:val="17"/>
        </w:rPr>
      </w:pPr>
    </w:p>
    <w:p w:rsidR="00E3420D" w:rsidRPr="00562132" w:rsidRDefault="00E3420D" w:rsidP="00947E55">
      <w:pPr>
        <w:spacing w:after="0" w:line="240" w:lineRule="auto"/>
        <w:ind w:left="-142" w:right="-143"/>
        <w:jc w:val="center"/>
        <w:rPr>
          <w:rFonts w:ascii="Tahoma" w:hAnsi="Tahoma" w:cs="Tahoma"/>
          <w:color w:val="000000" w:themeColor="text1"/>
          <w:sz w:val="17"/>
          <w:szCs w:val="17"/>
        </w:rPr>
      </w:pPr>
      <w:r w:rsidRPr="00562132">
        <w:rPr>
          <w:noProof/>
          <w:color w:val="000000" w:themeColor="text1"/>
          <w:sz w:val="17"/>
          <w:szCs w:val="17"/>
          <w:lang w:eastAsia="pt-BR"/>
        </w:rPr>
        <w:drawing>
          <wp:inline distT="0" distB="0" distL="0" distR="0" wp14:anchorId="2A0D3B29" wp14:editId="58A360C5">
            <wp:extent cx="3171825" cy="1576798"/>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216" cy="1581466"/>
                    </a:xfrm>
                    <a:prstGeom prst="rect">
                      <a:avLst/>
                    </a:prstGeom>
                    <a:noFill/>
                    <a:ln>
                      <a:noFill/>
                    </a:ln>
                  </pic:spPr>
                </pic:pic>
              </a:graphicData>
            </a:graphic>
          </wp:inline>
        </w:drawing>
      </w:r>
    </w:p>
    <w:p w:rsidR="00E3420D" w:rsidRPr="00E3420D" w:rsidRDefault="00E3420D" w:rsidP="00947E55">
      <w:pPr>
        <w:spacing w:after="0" w:line="240" w:lineRule="auto"/>
        <w:ind w:left="-142" w:right="-143"/>
        <w:jc w:val="both"/>
        <w:rPr>
          <w:rFonts w:ascii="Tahoma" w:hAnsi="Tahoma" w:cs="Tahoma"/>
          <w:color w:val="000000" w:themeColor="text1"/>
          <w:sz w:val="14"/>
          <w:szCs w:val="17"/>
        </w:rPr>
      </w:pPr>
    </w:p>
    <w:p w:rsidR="00E3420D" w:rsidRPr="00562132" w:rsidRDefault="00E3420D"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Com base nessas informações e nos conhecimentos da óptica geométrica, analise as afirmativas e marque com </w:t>
      </w:r>
      <w:r w:rsidRPr="00562132">
        <w:rPr>
          <w:rFonts w:ascii="Tahoma" w:hAnsi="Tahoma" w:cs="Tahoma"/>
          <w:b/>
          <w:color w:val="000000" w:themeColor="text1"/>
          <w:sz w:val="17"/>
          <w:szCs w:val="17"/>
        </w:rPr>
        <w:t>V</w:t>
      </w:r>
      <w:r w:rsidRPr="00562132">
        <w:rPr>
          <w:rFonts w:ascii="Tahoma" w:hAnsi="Tahoma" w:cs="Tahoma"/>
          <w:color w:val="000000" w:themeColor="text1"/>
          <w:sz w:val="17"/>
          <w:szCs w:val="17"/>
        </w:rPr>
        <w:t xml:space="preserve"> as verdadeiras e com </w:t>
      </w:r>
      <w:r w:rsidRPr="00562132">
        <w:rPr>
          <w:rFonts w:ascii="Tahoma" w:hAnsi="Tahoma" w:cs="Tahoma"/>
          <w:b/>
          <w:color w:val="000000" w:themeColor="text1"/>
          <w:sz w:val="17"/>
          <w:szCs w:val="17"/>
        </w:rPr>
        <w:t>F</w:t>
      </w:r>
      <w:r w:rsidRPr="00562132">
        <w:rPr>
          <w:rFonts w:ascii="Tahoma" w:hAnsi="Tahoma" w:cs="Tahoma"/>
          <w:color w:val="000000" w:themeColor="text1"/>
          <w:sz w:val="17"/>
          <w:szCs w:val="17"/>
        </w:rPr>
        <w:t>, as falsas.</w:t>
      </w:r>
    </w:p>
    <w:p w:rsidR="00E3420D" w:rsidRPr="00562132" w:rsidRDefault="00E3420D" w:rsidP="00947E55">
      <w:pPr>
        <w:spacing w:after="0" w:line="240" w:lineRule="auto"/>
        <w:ind w:left="-142" w:right="-143"/>
        <w:jc w:val="both"/>
        <w:rPr>
          <w:rFonts w:ascii="Tahoma" w:hAnsi="Tahoma" w:cs="Tahoma"/>
          <w:color w:val="000000" w:themeColor="text1"/>
          <w:sz w:val="17"/>
          <w:szCs w:val="17"/>
        </w:rPr>
      </w:pPr>
    </w:p>
    <w:p w:rsidR="00E3420D" w:rsidRPr="00562132" w:rsidRDefault="00E3420D"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(__) A distância focal da lente de um olho humano normal pode ser variável para garantir acomodação visual.</w:t>
      </w:r>
    </w:p>
    <w:p w:rsidR="00E3420D" w:rsidRPr="00562132" w:rsidRDefault="00E3420D"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(__) A miopia decorre de um achatamento do globo ocular e pode ser corrigido com o auxílio de uma lente convergente.</w:t>
      </w:r>
    </w:p>
    <w:p w:rsidR="00E3420D" w:rsidRPr="00562132" w:rsidRDefault="00E3420D"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(__) Na formação das imagens na retina do olho humano normal, o cristalino funciona como lente convergente, formando imagens reais e invertidas, situada a uma distância de 15,0mm da lente.</w:t>
      </w:r>
    </w:p>
    <w:p w:rsidR="00E3420D" w:rsidRPr="00562132" w:rsidRDefault="00E3420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(__) A hipermetropia é corrigida com o auxílio de uma lente convergente, cuja finalidade é aproximar o ponto remoto do olho da pessoa.</w:t>
      </w:r>
    </w:p>
    <w:p w:rsidR="00E3420D" w:rsidRPr="00562132" w:rsidRDefault="00E3420D" w:rsidP="00947E55">
      <w:pPr>
        <w:spacing w:after="0" w:line="240" w:lineRule="auto"/>
        <w:ind w:left="-142" w:right="-1"/>
        <w:jc w:val="both"/>
        <w:rPr>
          <w:rFonts w:ascii="Tahoma" w:hAnsi="Tahoma" w:cs="Tahoma"/>
          <w:color w:val="000000" w:themeColor="text1"/>
          <w:sz w:val="17"/>
          <w:szCs w:val="17"/>
        </w:rPr>
      </w:pPr>
    </w:p>
    <w:p w:rsidR="00E3420D" w:rsidRPr="00562132" w:rsidRDefault="00E3420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alternativa que indica a sequência correta, de cima para baixo, é a:</w:t>
      </w:r>
    </w:p>
    <w:p w:rsidR="00E3420D" w:rsidRPr="00562132" w:rsidRDefault="00E3420D" w:rsidP="00947E55">
      <w:pPr>
        <w:spacing w:after="0" w:line="240" w:lineRule="auto"/>
        <w:ind w:left="-142" w:right="-1"/>
        <w:jc w:val="both"/>
        <w:rPr>
          <w:rFonts w:ascii="Tahoma" w:hAnsi="Tahoma" w:cs="Tahoma"/>
          <w:color w:val="000000" w:themeColor="text1"/>
          <w:sz w:val="17"/>
          <w:szCs w:val="17"/>
        </w:rPr>
      </w:pPr>
    </w:p>
    <w:p w:rsidR="00E3420D" w:rsidRPr="00562132" w:rsidRDefault="00E3420D" w:rsidP="00947E55">
      <w:pPr>
        <w:spacing w:after="0" w:line="240" w:lineRule="auto"/>
        <w:ind w:left="-142" w:right="-1"/>
        <w:jc w:val="both"/>
        <w:rPr>
          <w:rFonts w:ascii="Tahoma" w:hAnsi="Tahoma" w:cs="Tahoma"/>
          <w:color w:val="000000" w:themeColor="text1"/>
          <w:sz w:val="17"/>
          <w:szCs w:val="17"/>
          <w:lang w:val="en-US"/>
        </w:rPr>
      </w:pPr>
      <w:r w:rsidRPr="00562132">
        <w:rPr>
          <w:rFonts w:ascii="Tahoma" w:hAnsi="Tahoma" w:cs="Tahoma"/>
          <w:color w:val="000000" w:themeColor="text1"/>
          <w:sz w:val="17"/>
          <w:szCs w:val="17"/>
          <w:lang w:val="en-US"/>
        </w:rPr>
        <w:t>a) V V V F</w:t>
      </w:r>
      <w:r w:rsidRPr="00562132">
        <w:rPr>
          <w:rFonts w:ascii="Tahoma" w:hAnsi="Tahoma" w:cs="Tahoma"/>
          <w:color w:val="000000" w:themeColor="text1"/>
          <w:sz w:val="17"/>
          <w:szCs w:val="17"/>
          <w:lang w:val="en-US"/>
        </w:rPr>
        <w:tab/>
      </w:r>
      <w:r w:rsidRPr="00562132">
        <w:rPr>
          <w:rFonts w:ascii="Tahoma" w:hAnsi="Tahoma" w:cs="Tahoma"/>
          <w:color w:val="000000" w:themeColor="text1"/>
          <w:sz w:val="17"/>
          <w:szCs w:val="17"/>
          <w:lang w:val="en-US"/>
        </w:rPr>
        <w:tab/>
      </w:r>
      <w:r w:rsidRPr="00562132">
        <w:rPr>
          <w:rFonts w:ascii="Tahoma" w:hAnsi="Tahoma" w:cs="Tahoma"/>
          <w:color w:val="000000" w:themeColor="text1"/>
          <w:sz w:val="17"/>
          <w:szCs w:val="17"/>
          <w:lang w:val="en-US"/>
        </w:rPr>
        <w:tab/>
      </w:r>
    </w:p>
    <w:p w:rsidR="00E3420D" w:rsidRPr="00562132" w:rsidRDefault="00E3420D" w:rsidP="00947E55">
      <w:pPr>
        <w:spacing w:after="0" w:line="240" w:lineRule="auto"/>
        <w:ind w:left="-142" w:right="-1"/>
        <w:jc w:val="both"/>
        <w:rPr>
          <w:rFonts w:ascii="Tahoma" w:hAnsi="Tahoma" w:cs="Tahoma"/>
          <w:color w:val="000000" w:themeColor="text1"/>
          <w:sz w:val="17"/>
          <w:szCs w:val="17"/>
          <w:lang w:val="en-US"/>
        </w:rPr>
      </w:pPr>
      <w:r w:rsidRPr="00562132">
        <w:rPr>
          <w:rFonts w:ascii="Tahoma" w:hAnsi="Tahoma" w:cs="Tahoma"/>
          <w:color w:val="000000" w:themeColor="text1"/>
          <w:sz w:val="17"/>
          <w:szCs w:val="17"/>
          <w:lang w:val="en-US"/>
        </w:rPr>
        <w:t>b) V F V F</w:t>
      </w:r>
      <w:r w:rsidRPr="00562132">
        <w:rPr>
          <w:rFonts w:ascii="Tahoma" w:hAnsi="Tahoma" w:cs="Tahoma"/>
          <w:color w:val="000000" w:themeColor="text1"/>
          <w:sz w:val="17"/>
          <w:szCs w:val="17"/>
          <w:lang w:val="en-US"/>
        </w:rPr>
        <w:tab/>
      </w:r>
      <w:r w:rsidRPr="00562132">
        <w:rPr>
          <w:rFonts w:ascii="Tahoma" w:hAnsi="Tahoma" w:cs="Tahoma"/>
          <w:color w:val="000000" w:themeColor="text1"/>
          <w:sz w:val="17"/>
          <w:szCs w:val="17"/>
          <w:lang w:val="en-US"/>
        </w:rPr>
        <w:tab/>
      </w:r>
    </w:p>
    <w:p w:rsidR="00E3420D" w:rsidRPr="00562132" w:rsidRDefault="00E3420D" w:rsidP="00947E55">
      <w:pPr>
        <w:spacing w:after="0" w:line="240" w:lineRule="auto"/>
        <w:ind w:left="-142" w:right="-1"/>
        <w:jc w:val="both"/>
        <w:rPr>
          <w:rFonts w:ascii="Tahoma" w:hAnsi="Tahoma" w:cs="Tahoma"/>
          <w:color w:val="000000" w:themeColor="text1"/>
          <w:sz w:val="17"/>
          <w:szCs w:val="17"/>
          <w:lang w:val="en-US"/>
        </w:rPr>
      </w:pPr>
      <w:r w:rsidRPr="00562132">
        <w:rPr>
          <w:rFonts w:ascii="Tahoma" w:hAnsi="Tahoma" w:cs="Tahoma"/>
          <w:color w:val="000000" w:themeColor="text1"/>
          <w:sz w:val="17"/>
          <w:szCs w:val="17"/>
          <w:lang w:val="en-US"/>
        </w:rPr>
        <w:t>c) V V F F</w:t>
      </w:r>
    </w:p>
    <w:p w:rsidR="00E3420D" w:rsidRPr="00562132" w:rsidRDefault="00E3420D" w:rsidP="00947E55">
      <w:pPr>
        <w:spacing w:after="0" w:line="240" w:lineRule="auto"/>
        <w:ind w:left="-142" w:right="-1"/>
        <w:jc w:val="both"/>
        <w:rPr>
          <w:rFonts w:ascii="Tahoma" w:hAnsi="Tahoma" w:cs="Tahoma"/>
          <w:color w:val="000000" w:themeColor="text1"/>
          <w:sz w:val="17"/>
          <w:szCs w:val="17"/>
          <w:lang w:val="en-US"/>
        </w:rPr>
      </w:pPr>
      <w:r w:rsidRPr="00562132">
        <w:rPr>
          <w:rFonts w:ascii="Tahoma" w:hAnsi="Tahoma" w:cs="Tahoma"/>
          <w:color w:val="000000" w:themeColor="text1"/>
          <w:sz w:val="17"/>
          <w:szCs w:val="17"/>
          <w:lang w:val="en-US"/>
        </w:rPr>
        <w:t>d) F V F F</w:t>
      </w:r>
      <w:r w:rsidRPr="00562132">
        <w:rPr>
          <w:rFonts w:ascii="Tahoma" w:hAnsi="Tahoma" w:cs="Tahoma"/>
          <w:color w:val="000000" w:themeColor="text1"/>
          <w:sz w:val="17"/>
          <w:szCs w:val="17"/>
          <w:lang w:val="en-US"/>
        </w:rPr>
        <w:tab/>
      </w:r>
      <w:r w:rsidRPr="00562132">
        <w:rPr>
          <w:rFonts w:ascii="Tahoma" w:hAnsi="Tahoma" w:cs="Tahoma"/>
          <w:color w:val="000000" w:themeColor="text1"/>
          <w:sz w:val="17"/>
          <w:szCs w:val="17"/>
          <w:lang w:val="en-US"/>
        </w:rPr>
        <w:tab/>
      </w:r>
      <w:r w:rsidRPr="00562132">
        <w:rPr>
          <w:rFonts w:ascii="Tahoma" w:hAnsi="Tahoma" w:cs="Tahoma"/>
          <w:color w:val="000000" w:themeColor="text1"/>
          <w:sz w:val="17"/>
          <w:szCs w:val="17"/>
          <w:lang w:val="en-US"/>
        </w:rPr>
        <w:tab/>
      </w:r>
    </w:p>
    <w:p w:rsidR="00E3420D" w:rsidRDefault="00E3420D"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F F F V</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p>
    <w:p w:rsidR="00702EE4" w:rsidRPr="00562132" w:rsidRDefault="00A509C2"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b/>
          <w:color w:val="000000" w:themeColor="text1"/>
          <w:sz w:val="17"/>
          <w:szCs w:val="17"/>
        </w:rPr>
        <w:t>4</w:t>
      </w:r>
      <w:r w:rsidR="00702EE4" w:rsidRPr="00562132">
        <w:rPr>
          <w:rFonts w:ascii="Tahoma" w:eastAsia="Calibri" w:hAnsi="Tahoma" w:cs="Tahoma"/>
          <w:b/>
          <w:color w:val="000000" w:themeColor="text1"/>
          <w:sz w:val="17"/>
          <w:szCs w:val="17"/>
        </w:rPr>
        <w:t>7.</w:t>
      </w:r>
      <w:r w:rsidR="00702EE4" w:rsidRPr="00562132">
        <w:rPr>
          <w:rFonts w:ascii="Tahoma" w:eastAsia="Calibri" w:hAnsi="Tahoma" w:cs="Tahoma"/>
          <w:color w:val="000000" w:themeColor="text1"/>
          <w:sz w:val="17"/>
          <w:szCs w:val="17"/>
        </w:rPr>
        <w:t xml:space="preserve"> A variação de temperatura dos corpos produz um fenômeno bastante comum no cotidiano, a dilatação térmica. De acordo com os princípios da Física, podemos dizer:</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a)</w:t>
      </w:r>
      <w:r w:rsidR="00A509C2" w:rsidRPr="00562132">
        <w:rPr>
          <w:rFonts w:ascii="Tahoma" w:eastAsia="Calibri" w:hAnsi="Tahoma" w:cs="Tahoma"/>
          <w:color w:val="000000" w:themeColor="text1"/>
          <w:sz w:val="17"/>
          <w:szCs w:val="17"/>
        </w:rPr>
        <w:t xml:space="preserve"> </w:t>
      </w:r>
      <w:r w:rsidRPr="00562132">
        <w:rPr>
          <w:rFonts w:ascii="Tahoma" w:eastAsia="Calibri" w:hAnsi="Tahoma" w:cs="Tahoma"/>
          <w:color w:val="000000" w:themeColor="text1"/>
          <w:sz w:val="17"/>
          <w:szCs w:val="17"/>
        </w:rPr>
        <w:t>Os corpos ocos dilatam mais que os corpos maciços.</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b)</w:t>
      </w:r>
      <w:r w:rsidR="00A509C2" w:rsidRPr="00562132">
        <w:rPr>
          <w:rFonts w:ascii="Tahoma" w:eastAsia="Calibri" w:hAnsi="Tahoma" w:cs="Tahoma"/>
          <w:color w:val="000000" w:themeColor="text1"/>
          <w:sz w:val="17"/>
          <w:szCs w:val="17"/>
        </w:rPr>
        <w:t xml:space="preserve"> </w:t>
      </w:r>
      <w:r w:rsidRPr="00562132">
        <w:rPr>
          <w:rFonts w:ascii="Tahoma" w:eastAsia="Calibri" w:hAnsi="Tahoma" w:cs="Tahoma"/>
          <w:color w:val="000000" w:themeColor="text1"/>
          <w:sz w:val="17"/>
          <w:szCs w:val="17"/>
        </w:rPr>
        <w:t>Quando uma chapa metálica com um furo central é aquecida, o furo tende a diminuir.</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c)</w:t>
      </w:r>
      <w:r w:rsidR="00A509C2" w:rsidRPr="00562132">
        <w:rPr>
          <w:rFonts w:ascii="Tahoma" w:eastAsia="Calibri" w:hAnsi="Tahoma" w:cs="Tahoma"/>
          <w:color w:val="000000" w:themeColor="text1"/>
          <w:sz w:val="17"/>
          <w:szCs w:val="17"/>
        </w:rPr>
        <w:t xml:space="preserve"> </w:t>
      </w:r>
      <w:r w:rsidRPr="00562132">
        <w:rPr>
          <w:rFonts w:ascii="Tahoma" w:eastAsia="Calibri" w:hAnsi="Tahoma" w:cs="Tahoma"/>
          <w:color w:val="000000" w:themeColor="text1"/>
          <w:sz w:val="17"/>
          <w:szCs w:val="17"/>
        </w:rPr>
        <w:t>Quando uma substancia é aquecida sem mudar de estado, a sua densidade tende a diminuir.</w:t>
      </w:r>
    </w:p>
    <w:p w:rsidR="00702EE4" w:rsidRPr="00562132" w:rsidRDefault="00A509C2"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 xml:space="preserve">d) </w:t>
      </w:r>
      <w:r w:rsidR="00702EE4" w:rsidRPr="00562132">
        <w:rPr>
          <w:rFonts w:ascii="Tahoma" w:eastAsia="Calibri" w:hAnsi="Tahoma" w:cs="Tahoma"/>
          <w:color w:val="000000" w:themeColor="text1"/>
          <w:sz w:val="17"/>
          <w:szCs w:val="17"/>
        </w:rPr>
        <w:t>Os líquidos apresentam geralmente menor coeficiente de dilatação que os sólidos.</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e)</w:t>
      </w:r>
      <w:r w:rsidR="00A509C2" w:rsidRPr="00562132">
        <w:rPr>
          <w:rFonts w:ascii="Tahoma" w:eastAsia="Calibri" w:hAnsi="Tahoma" w:cs="Tahoma"/>
          <w:color w:val="000000" w:themeColor="text1"/>
          <w:sz w:val="17"/>
          <w:szCs w:val="17"/>
        </w:rPr>
        <w:t xml:space="preserve"> </w:t>
      </w:r>
      <w:r w:rsidRPr="00562132">
        <w:rPr>
          <w:rFonts w:ascii="Tahoma" w:eastAsia="Calibri" w:hAnsi="Tahoma" w:cs="Tahoma"/>
          <w:color w:val="000000" w:themeColor="text1"/>
          <w:sz w:val="17"/>
          <w:szCs w:val="17"/>
        </w:rPr>
        <w:t>O coeficiente de dilatação aparente de um líquido depende da temperatura.</w:t>
      </w:r>
    </w:p>
    <w:p w:rsidR="00562B81" w:rsidRDefault="00562B81" w:rsidP="00947E55">
      <w:pPr>
        <w:spacing w:after="0" w:line="240" w:lineRule="auto"/>
        <w:ind w:left="-142" w:right="-1"/>
        <w:jc w:val="both"/>
        <w:rPr>
          <w:rFonts w:ascii="Tahoma" w:eastAsia="Calibri" w:hAnsi="Tahoma" w:cs="Tahoma"/>
          <w:b/>
          <w:color w:val="000000" w:themeColor="text1"/>
          <w:sz w:val="17"/>
          <w:szCs w:val="17"/>
        </w:rPr>
      </w:pPr>
    </w:p>
    <w:p w:rsidR="00E3420D" w:rsidRPr="00562132" w:rsidRDefault="00E3420D" w:rsidP="00947E55">
      <w:pPr>
        <w:spacing w:after="0" w:line="240" w:lineRule="auto"/>
        <w:ind w:left="-142" w:right="-1"/>
        <w:jc w:val="both"/>
        <w:rPr>
          <w:rFonts w:ascii="Tahoma" w:eastAsia="Calibri" w:hAnsi="Tahoma" w:cs="Tahoma"/>
          <w:b/>
          <w:color w:val="000000" w:themeColor="text1"/>
          <w:sz w:val="17"/>
          <w:szCs w:val="17"/>
        </w:rPr>
      </w:pPr>
    </w:p>
    <w:p w:rsidR="00702EE4" w:rsidRPr="00562132" w:rsidRDefault="00A509C2"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b/>
          <w:color w:val="000000" w:themeColor="text1"/>
          <w:sz w:val="17"/>
          <w:szCs w:val="17"/>
        </w:rPr>
        <w:t>4</w:t>
      </w:r>
      <w:r w:rsidR="00702EE4" w:rsidRPr="00562132">
        <w:rPr>
          <w:rFonts w:ascii="Tahoma" w:eastAsia="Calibri" w:hAnsi="Tahoma" w:cs="Tahoma"/>
          <w:b/>
          <w:color w:val="000000" w:themeColor="text1"/>
          <w:sz w:val="17"/>
          <w:szCs w:val="17"/>
        </w:rPr>
        <w:t>8.</w:t>
      </w:r>
      <w:r w:rsidR="00702EE4" w:rsidRPr="00562132">
        <w:rPr>
          <w:rFonts w:ascii="Tahoma" w:eastAsia="Calibri" w:hAnsi="Tahoma" w:cs="Tahoma"/>
          <w:color w:val="000000" w:themeColor="text1"/>
          <w:sz w:val="17"/>
          <w:szCs w:val="17"/>
        </w:rPr>
        <w:t xml:space="preserve"> Uma carga elétrica se desloca numa linha de força, de um campo eletrostático gerado por cargas elétricas em repouso. A carga é positiva e se move no sentido da linha de força ind</w:t>
      </w:r>
      <w:r w:rsidR="009030AE" w:rsidRPr="00562132">
        <w:rPr>
          <w:rFonts w:ascii="Tahoma" w:eastAsia="Calibri" w:hAnsi="Tahoma" w:cs="Tahoma"/>
          <w:color w:val="000000" w:themeColor="text1"/>
          <w:sz w:val="17"/>
          <w:szCs w:val="17"/>
        </w:rPr>
        <w:t>o de um ponto 1 para um ponto 2</w:t>
      </w:r>
      <w:r w:rsidR="00702EE4" w:rsidRPr="00562132">
        <w:rPr>
          <w:rFonts w:ascii="Tahoma" w:eastAsia="Calibri" w:hAnsi="Tahoma" w:cs="Tahoma"/>
          <w:color w:val="000000" w:themeColor="text1"/>
          <w:sz w:val="17"/>
          <w:szCs w:val="17"/>
        </w:rPr>
        <w:t xml:space="preserve">, é correto afirmar: </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 xml:space="preserve">a) O potencial elétrico é decrescente no sentido da linha de força. </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 xml:space="preserve">b) A força elétrica resultante F, em cada ponto da trajetória, que age sobre q, tem direção perpendicular à linha. </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 xml:space="preserve">c) A força resultante sobre a carga é nula. </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 xml:space="preserve">d) As linhas de força de um campo elétrico, gerado por cargas elétricas em repouso, podem ser linhas fechadas. </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r w:rsidRPr="00562132">
        <w:rPr>
          <w:rFonts w:ascii="Tahoma" w:eastAsia="Calibri" w:hAnsi="Tahoma" w:cs="Tahoma"/>
          <w:color w:val="000000" w:themeColor="text1"/>
          <w:sz w:val="17"/>
          <w:szCs w:val="17"/>
        </w:rPr>
        <w:t xml:space="preserve">e) O trabalho da força elétrica durante o deslocamento da carga q sobre uma </w:t>
      </w:r>
      <w:r w:rsidR="00947E55" w:rsidRPr="00562132">
        <w:rPr>
          <w:rFonts w:ascii="Tahoma" w:eastAsia="Calibri" w:hAnsi="Tahoma" w:cs="Tahoma"/>
          <w:color w:val="000000" w:themeColor="text1"/>
          <w:sz w:val="17"/>
          <w:szCs w:val="17"/>
        </w:rPr>
        <w:t>superfície equipotencial</w:t>
      </w:r>
      <w:r w:rsidRPr="00562132">
        <w:rPr>
          <w:rFonts w:ascii="Tahoma" w:eastAsia="Calibri" w:hAnsi="Tahoma" w:cs="Tahoma"/>
          <w:color w:val="000000" w:themeColor="text1"/>
          <w:sz w:val="17"/>
          <w:szCs w:val="17"/>
        </w:rPr>
        <w:t xml:space="preserve">   é sempre positivo.</w:t>
      </w: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p>
    <w:p w:rsidR="00702EE4" w:rsidRPr="00562132" w:rsidRDefault="00702EE4" w:rsidP="00947E55">
      <w:pPr>
        <w:spacing w:after="0" w:line="240" w:lineRule="auto"/>
        <w:ind w:left="-142" w:right="-1"/>
        <w:jc w:val="both"/>
        <w:rPr>
          <w:rFonts w:ascii="Tahoma" w:eastAsia="Calibri" w:hAnsi="Tahoma" w:cs="Tahoma"/>
          <w:color w:val="000000" w:themeColor="text1"/>
          <w:sz w:val="17"/>
          <w:szCs w:val="17"/>
        </w:rPr>
      </w:pPr>
    </w:p>
    <w:p w:rsidR="00702EE4" w:rsidRPr="00562132" w:rsidRDefault="00A509C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4</w:t>
      </w:r>
      <w:r w:rsidR="00702EE4" w:rsidRPr="00562132">
        <w:rPr>
          <w:rFonts w:ascii="Tahoma" w:hAnsi="Tahoma" w:cs="Tahoma"/>
          <w:b/>
          <w:color w:val="000000" w:themeColor="text1"/>
          <w:sz w:val="17"/>
          <w:szCs w:val="17"/>
        </w:rPr>
        <w:t>9.</w:t>
      </w:r>
      <w:r w:rsidR="00702EE4" w:rsidRPr="00562132">
        <w:rPr>
          <w:rFonts w:ascii="Tahoma" w:hAnsi="Tahoma" w:cs="Tahoma"/>
          <w:color w:val="000000" w:themeColor="text1"/>
          <w:sz w:val="17"/>
          <w:szCs w:val="17"/>
        </w:rPr>
        <w:t xml:space="preserve"> Racionalizar o uso da água significa usá-la sem desperdício e considerá-la uma prioridade social e ambiental, para que a água tratada nunca falte nas torneiras. Assim, se por uma torneira defeituosa cair uma gota de água a cada segundo e, em uma hora, o volume de água desperdiçado for de 0,18 litro, é correto afirmar que o volume d</w:t>
      </w:r>
      <w:r w:rsidR="009030AE" w:rsidRPr="00562132">
        <w:rPr>
          <w:rFonts w:ascii="Tahoma" w:hAnsi="Tahoma" w:cs="Tahoma"/>
          <w:color w:val="000000" w:themeColor="text1"/>
          <w:sz w:val="17"/>
          <w:szCs w:val="17"/>
        </w:rPr>
        <w:t>e uma gota d’água é igual, em m</w:t>
      </w:r>
      <w:r w:rsidR="009030AE" w:rsidRPr="00562132">
        <w:rPr>
          <w:rFonts w:ascii="Tahoma" w:hAnsi="Tahoma" w:cs="Tahoma"/>
          <w:color w:val="000000" w:themeColor="text1"/>
          <w:sz w:val="17"/>
          <w:szCs w:val="17"/>
          <w:vertAlign w:val="superscript"/>
        </w:rPr>
        <w:t>3</w:t>
      </w:r>
      <w:r w:rsidR="009030AE" w:rsidRPr="00562132">
        <w:rPr>
          <w:rFonts w:ascii="Tahoma" w:hAnsi="Tahoma" w:cs="Tahoma"/>
          <w:color w:val="000000" w:themeColor="text1"/>
          <w:sz w:val="17"/>
          <w:szCs w:val="17"/>
        </w:rPr>
        <w:t>:</w:t>
      </w:r>
      <w:r w:rsidR="00702EE4" w:rsidRPr="00562132">
        <w:rPr>
          <w:rFonts w:ascii="Tahoma" w:hAnsi="Tahoma" w:cs="Tahoma"/>
          <w:color w:val="000000" w:themeColor="text1"/>
          <w:sz w:val="17"/>
          <w:szCs w:val="17"/>
        </w:rPr>
        <w:t xml:space="preserve">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w:t>
      </w:r>
      <w:r w:rsidR="00A509C2"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5 . 10</w:t>
      </w:r>
      <w:r w:rsidRPr="00562132">
        <w:rPr>
          <w:rFonts w:ascii="Tahoma" w:hAnsi="Tahoma" w:cs="Tahoma"/>
          <w:color w:val="000000" w:themeColor="text1"/>
          <w:sz w:val="17"/>
          <w:szCs w:val="17"/>
          <w:vertAlign w:val="superscript"/>
        </w:rPr>
        <w:t>-8</w:t>
      </w:r>
      <w:r w:rsidRPr="00562132">
        <w:rPr>
          <w:rFonts w:ascii="Tahoma" w:hAnsi="Tahoma" w:cs="Tahoma"/>
          <w:color w:val="000000" w:themeColor="text1"/>
          <w:sz w:val="17"/>
          <w:szCs w:val="17"/>
        </w:rPr>
        <w:t xml:space="preserve">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w:t>
      </w:r>
      <w:r w:rsidR="00A509C2"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5 . 10</w:t>
      </w:r>
      <w:r w:rsidRPr="00562132">
        <w:rPr>
          <w:rFonts w:ascii="Tahoma" w:hAnsi="Tahoma" w:cs="Tahoma"/>
          <w:color w:val="000000" w:themeColor="text1"/>
          <w:sz w:val="17"/>
          <w:szCs w:val="17"/>
          <w:vertAlign w:val="superscript"/>
        </w:rPr>
        <w:t>-5</w:t>
      </w:r>
      <w:r w:rsidRPr="00562132">
        <w:rPr>
          <w:rFonts w:ascii="Tahoma" w:hAnsi="Tahoma" w:cs="Tahoma"/>
          <w:color w:val="000000" w:themeColor="text1"/>
          <w:sz w:val="17"/>
          <w:szCs w:val="17"/>
        </w:rPr>
        <w:t xml:space="preserve">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w:t>
      </w:r>
      <w:r w:rsidR="00A509C2"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4 . 10</w:t>
      </w:r>
      <w:r w:rsidRPr="00562132">
        <w:rPr>
          <w:rFonts w:ascii="Tahoma" w:hAnsi="Tahoma" w:cs="Tahoma"/>
          <w:color w:val="000000" w:themeColor="text1"/>
          <w:sz w:val="17"/>
          <w:szCs w:val="17"/>
          <w:vertAlign w:val="superscript"/>
        </w:rPr>
        <w:t>-6</w:t>
      </w:r>
      <w:r w:rsidRPr="00562132">
        <w:rPr>
          <w:rFonts w:ascii="Tahoma" w:hAnsi="Tahoma" w:cs="Tahoma"/>
          <w:color w:val="000000" w:themeColor="text1"/>
          <w:sz w:val="17"/>
          <w:szCs w:val="17"/>
        </w:rPr>
        <w:t xml:space="preserve">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w:t>
      </w:r>
      <w:r w:rsidR="00A509C2"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3 .</w:t>
      </w:r>
      <w:r w:rsidR="00D20FCA"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10</w:t>
      </w:r>
      <w:r w:rsidRPr="00562132">
        <w:rPr>
          <w:rFonts w:ascii="Tahoma" w:hAnsi="Tahoma" w:cs="Tahoma"/>
          <w:color w:val="000000" w:themeColor="text1"/>
          <w:sz w:val="17"/>
          <w:szCs w:val="17"/>
          <w:vertAlign w:val="superscript"/>
        </w:rPr>
        <w:t>-7</w:t>
      </w:r>
      <w:r w:rsidRPr="00562132">
        <w:rPr>
          <w:rFonts w:ascii="Tahoma" w:hAnsi="Tahoma" w:cs="Tahoma"/>
          <w:color w:val="000000" w:themeColor="text1"/>
          <w:sz w:val="17"/>
          <w:szCs w:val="17"/>
        </w:rPr>
        <w:t xml:space="preserve">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w:t>
      </w:r>
      <w:r w:rsidR="00A509C2"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5 .</w:t>
      </w:r>
      <w:r w:rsidR="00D20FCA"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10</w:t>
      </w:r>
      <w:r w:rsidRPr="00562132">
        <w:rPr>
          <w:rFonts w:ascii="Tahoma" w:hAnsi="Tahoma" w:cs="Tahoma"/>
          <w:color w:val="000000" w:themeColor="text1"/>
          <w:sz w:val="17"/>
          <w:szCs w:val="17"/>
          <w:vertAlign w:val="superscript"/>
        </w:rPr>
        <w:t>-6</w:t>
      </w:r>
      <w:r w:rsidRPr="00562132">
        <w:rPr>
          <w:rFonts w:ascii="Tahoma" w:hAnsi="Tahoma" w:cs="Tahoma"/>
          <w:color w:val="000000" w:themeColor="text1"/>
          <w:sz w:val="17"/>
          <w:szCs w:val="17"/>
        </w:rPr>
        <w:t xml:space="preserve">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p>
    <w:p w:rsidR="00702EE4" w:rsidRPr="00562132" w:rsidRDefault="00702EE4" w:rsidP="00947E55">
      <w:pPr>
        <w:spacing w:after="0" w:line="240" w:lineRule="auto"/>
        <w:ind w:left="-142" w:right="-1"/>
        <w:jc w:val="both"/>
        <w:rPr>
          <w:rFonts w:ascii="Tahoma" w:hAnsi="Tahoma" w:cs="Tahoma"/>
          <w:color w:val="000000" w:themeColor="text1"/>
          <w:sz w:val="17"/>
          <w:szCs w:val="17"/>
        </w:rPr>
      </w:pPr>
    </w:p>
    <w:p w:rsidR="00702EE4" w:rsidRPr="00562132" w:rsidRDefault="00A509C2"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702EE4" w:rsidRPr="00562132">
        <w:rPr>
          <w:rFonts w:ascii="Tahoma" w:hAnsi="Tahoma" w:cs="Tahoma"/>
          <w:b/>
          <w:color w:val="000000" w:themeColor="text1"/>
          <w:sz w:val="17"/>
          <w:szCs w:val="17"/>
        </w:rPr>
        <w:t>0.</w:t>
      </w:r>
      <w:r w:rsidR="00702EE4" w:rsidRPr="00562132">
        <w:rPr>
          <w:rFonts w:ascii="Tahoma" w:hAnsi="Tahoma" w:cs="Tahoma"/>
          <w:color w:val="000000" w:themeColor="text1"/>
          <w:sz w:val="17"/>
          <w:szCs w:val="17"/>
        </w:rPr>
        <w:t xml:space="preserve"> Os choques elétricos produzidos no corpo humano podem provocar efeitos que vão desde uma simples dor ou contração muscular até paralisia respiratória ou fibrilação ventricular. Tais </w:t>
      </w:r>
      <w:r w:rsidR="00947E55">
        <w:rPr>
          <w:rFonts w:ascii="Tahoma" w:hAnsi="Tahoma" w:cs="Tahoma"/>
          <w:color w:val="000000" w:themeColor="text1"/>
          <w:sz w:val="17"/>
          <w:szCs w:val="17"/>
        </w:rPr>
        <w:t>e</w:t>
      </w:r>
      <w:r w:rsidR="00947E55" w:rsidRPr="00562132">
        <w:rPr>
          <w:rFonts w:ascii="Tahoma" w:hAnsi="Tahoma" w:cs="Tahoma"/>
          <w:color w:val="000000" w:themeColor="text1"/>
          <w:sz w:val="17"/>
          <w:szCs w:val="17"/>
        </w:rPr>
        <w:t>feitos</w:t>
      </w:r>
      <w:r w:rsidR="00702EE4" w:rsidRPr="00562132">
        <w:rPr>
          <w:rFonts w:ascii="Tahoma" w:hAnsi="Tahoma" w:cs="Tahoma"/>
          <w:color w:val="000000" w:themeColor="text1"/>
          <w:sz w:val="17"/>
          <w:szCs w:val="17"/>
        </w:rPr>
        <w:t xml:space="preserve"> dependem de fatores como a intensidade de corrente elétrica, duração, resistência da porção do corpo envolvida. Suponha, por exemplo, um choque produzido por uma corrente de apenas 4 mA e que a resistência da porção do corpo envolvido seja de 3.000 Ω. Então, podemos afirmar que o choque elétrico pode ter sido devido ao contato com: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a) uma pilha grande de 1,5 V. </w:t>
      </w:r>
    </w:p>
    <w:p w:rsidR="00702EE4" w:rsidRPr="00562132" w:rsidRDefault="00702EE4"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b) os contatos de uma lanterna contendo uma pilha grande de 6,0 V. </w:t>
      </w:r>
    </w:p>
    <w:p w:rsidR="00702EE4" w:rsidRPr="00562132" w:rsidRDefault="00702EE4" w:rsidP="00E3420D">
      <w:pPr>
        <w:spacing w:after="0" w:line="240" w:lineRule="auto"/>
        <w:ind w:left="-142" w:right="-72"/>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c) os contatos de uma bateria de automóvel de 12 V. </w:t>
      </w:r>
    </w:p>
    <w:p w:rsidR="00702EE4" w:rsidRPr="00562132" w:rsidRDefault="00702EE4" w:rsidP="00E3420D">
      <w:pPr>
        <w:spacing w:after="0" w:line="240" w:lineRule="auto"/>
        <w:ind w:left="-142" w:right="-72"/>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d) uma descarga elétrica produzida por um raio num dia de chuva. </w:t>
      </w:r>
    </w:p>
    <w:p w:rsidR="00702EE4" w:rsidRPr="00562132" w:rsidRDefault="00702EE4" w:rsidP="00E3420D">
      <w:pPr>
        <w:spacing w:after="0" w:line="240" w:lineRule="auto"/>
        <w:ind w:left="-142" w:right="-72"/>
        <w:jc w:val="both"/>
        <w:rPr>
          <w:rFonts w:ascii="Tahoma" w:eastAsia="Calibri" w:hAnsi="Tahoma" w:cs="Tahoma"/>
          <w:color w:val="000000" w:themeColor="text1"/>
          <w:sz w:val="17"/>
          <w:szCs w:val="17"/>
        </w:rPr>
      </w:pPr>
      <w:r w:rsidRPr="00562132">
        <w:rPr>
          <w:rFonts w:ascii="Tahoma" w:hAnsi="Tahoma" w:cs="Tahoma"/>
          <w:color w:val="000000" w:themeColor="text1"/>
          <w:sz w:val="17"/>
          <w:szCs w:val="17"/>
        </w:rPr>
        <w:t xml:space="preserve">e) os contatos de uma tomada de rede elétrica de 120 V. </w:t>
      </w:r>
    </w:p>
    <w:p w:rsidR="00562B81" w:rsidRPr="00562B81" w:rsidRDefault="00562B81" w:rsidP="00947E55">
      <w:pPr>
        <w:spacing w:after="0" w:line="240" w:lineRule="auto"/>
        <w:ind w:left="-142" w:right="-143"/>
        <w:rPr>
          <w:rFonts w:ascii="Tahoma" w:hAnsi="Tahoma" w:cs="Tahoma"/>
          <w:b/>
          <w:color w:val="000000" w:themeColor="text1"/>
          <w:sz w:val="24"/>
        </w:rPr>
      </w:pPr>
      <w:r w:rsidRPr="00562B81">
        <w:rPr>
          <w:rFonts w:ascii="Tahoma" w:hAnsi="Tahoma" w:cs="Tahoma"/>
          <w:b/>
          <w:color w:val="000000" w:themeColor="text1"/>
          <w:sz w:val="24"/>
        </w:rPr>
        <w:t>QUÍMICA</w:t>
      </w:r>
    </w:p>
    <w:p w:rsidR="00562B81" w:rsidRPr="00562B81" w:rsidRDefault="00562B81" w:rsidP="00947E55">
      <w:pPr>
        <w:spacing w:after="0" w:line="240" w:lineRule="auto"/>
        <w:ind w:left="-142" w:right="-143"/>
        <w:rPr>
          <w:rFonts w:ascii="Tahoma" w:hAnsi="Tahoma" w:cs="Tahoma"/>
          <w:color w:val="000000" w:themeColor="text1"/>
          <w:sz w:val="18"/>
          <w:szCs w:val="17"/>
        </w:rPr>
      </w:pPr>
      <w:r w:rsidRPr="00562B81">
        <w:rPr>
          <w:rFonts w:ascii="Tahoma" w:hAnsi="Tahoma" w:cs="Tahoma"/>
          <w:color w:val="000000" w:themeColor="text1"/>
          <w:sz w:val="18"/>
          <w:szCs w:val="17"/>
        </w:rPr>
        <w:t>Questões de 51 a 60</w:t>
      </w:r>
    </w:p>
    <w:p w:rsidR="00562132" w:rsidRDefault="00562132" w:rsidP="00947E55">
      <w:pPr>
        <w:spacing w:after="0" w:line="240" w:lineRule="auto"/>
        <w:ind w:left="-142" w:right="-143"/>
        <w:jc w:val="both"/>
        <w:rPr>
          <w:rFonts w:ascii="Tahoma" w:hAnsi="Tahoma" w:cs="Tahoma"/>
          <w:b/>
          <w:color w:val="000000" w:themeColor="text1"/>
          <w:sz w:val="18"/>
          <w:szCs w:val="18"/>
        </w:rPr>
      </w:pPr>
    </w:p>
    <w:p w:rsidR="00E3420D" w:rsidRDefault="00E3420D" w:rsidP="00947E55">
      <w:pPr>
        <w:spacing w:after="0" w:line="240" w:lineRule="auto"/>
        <w:ind w:left="-142" w:right="-143"/>
        <w:jc w:val="both"/>
        <w:rPr>
          <w:rFonts w:ascii="Tahoma" w:hAnsi="Tahoma" w:cs="Tahoma"/>
          <w:b/>
          <w:color w:val="000000" w:themeColor="text1"/>
          <w:sz w:val="18"/>
          <w:szCs w:val="18"/>
        </w:rPr>
      </w:pPr>
    </w:p>
    <w:p w:rsidR="00962E24" w:rsidRPr="00562132" w:rsidRDefault="00A509C2"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962E24" w:rsidRPr="00562132">
        <w:rPr>
          <w:rFonts w:ascii="Tahoma" w:hAnsi="Tahoma" w:cs="Tahoma"/>
          <w:b/>
          <w:color w:val="000000" w:themeColor="text1"/>
          <w:sz w:val="17"/>
          <w:szCs w:val="17"/>
        </w:rPr>
        <w:t xml:space="preserve">1. </w:t>
      </w:r>
      <w:r w:rsidR="00962E24" w:rsidRPr="00562132">
        <w:rPr>
          <w:rFonts w:ascii="Tahoma" w:hAnsi="Tahoma" w:cs="Tahoma"/>
          <w:color w:val="000000" w:themeColor="text1"/>
          <w:sz w:val="17"/>
          <w:szCs w:val="17"/>
        </w:rPr>
        <w:t>Em relação aos conhecimentos sobre transformações físicas e químicas, é correto afirmar:</w:t>
      </w:r>
    </w:p>
    <w:p w:rsidR="00962E24" w:rsidRPr="00562132" w:rsidRDefault="00962E24" w:rsidP="00947E55">
      <w:pPr>
        <w:spacing w:after="0" w:line="240" w:lineRule="auto"/>
        <w:ind w:left="-142" w:right="-143"/>
        <w:jc w:val="both"/>
        <w:rPr>
          <w:rFonts w:ascii="Tahoma" w:hAnsi="Tahoma" w:cs="Tahoma"/>
          <w:color w:val="000000" w:themeColor="text1"/>
          <w:sz w:val="17"/>
          <w:szCs w:val="17"/>
        </w:rPr>
      </w:pPr>
    </w:p>
    <w:p w:rsidR="00962E24" w:rsidRPr="00562132" w:rsidRDefault="00962E24"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a) Na solidificação são rompidas ligações intermoleculares.</w:t>
      </w:r>
    </w:p>
    <w:p w:rsidR="00962E24" w:rsidRPr="00562132" w:rsidRDefault="00962E24"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b) Na fogueira há uma troca física entre combustível e água.</w:t>
      </w:r>
    </w:p>
    <w:p w:rsidR="00962E24" w:rsidRPr="00562132" w:rsidRDefault="00962E24"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c) As chaleiras representam um dispositivo que irá transformar água líquida em sólida.</w:t>
      </w:r>
    </w:p>
    <w:p w:rsidR="00962E24" w:rsidRPr="00562132" w:rsidRDefault="00962E24"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d) O carvão ao sofrer combustão, libera calor para aquecer o ambiente.</w:t>
      </w:r>
    </w:p>
    <w:p w:rsidR="007036B0" w:rsidRPr="00562132" w:rsidRDefault="00962E24"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 A energia necessária para vaporizar 1 mol de água líquida é igual à energia necessária para transformar a mesma quantidade de água em átomos isolados.</w:t>
      </w:r>
    </w:p>
    <w:p w:rsidR="00947E55" w:rsidRDefault="00947E55" w:rsidP="00947E55">
      <w:pPr>
        <w:spacing w:after="0" w:line="240" w:lineRule="auto"/>
        <w:ind w:left="-142" w:right="-143"/>
        <w:jc w:val="both"/>
        <w:rPr>
          <w:rFonts w:ascii="Tahoma" w:hAnsi="Tahoma" w:cs="Tahoma"/>
          <w:b/>
          <w:color w:val="000000" w:themeColor="text1"/>
          <w:sz w:val="17"/>
          <w:szCs w:val="17"/>
        </w:rPr>
      </w:pPr>
    </w:p>
    <w:p w:rsidR="00947E55" w:rsidRDefault="00947E55" w:rsidP="00947E55">
      <w:pPr>
        <w:spacing w:after="0" w:line="240" w:lineRule="auto"/>
        <w:ind w:left="-142" w:right="-143"/>
        <w:jc w:val="both"/>
        <w:rPr>
          <w:rFonts w:ascii="Tahoma" w:hAnsi="Tahoma" w:cs="Tahoma"/>
          <w:b/>
          <w:color w:val="000000" w:themeColor="text1"/>
          <w:sz w:val="17"/>
          <w:szCs w:val="17"/>
        </w:rPr>
      </w:pPr>
    </w:p>
    <w:p w:rsidR="007036B0" w:rsidRPr="00562132" w:rsidRDefault="00F664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7036B0" w:rsidRPr="00562132">
        <w:rPr>
          <w:rFonts w:ascii="Tahoma" w:hAnsi="Tahoma" w:cs="Tahoma"/>
          <w:b/>
          <w:color w:val="000000" w:themeColor="text1"/>
          <w:sz w:val="17"/>
          <w:szCs w:val="17"/>
        </w:rPr>
        <w:t>2.</w:t>
      </w:r>
      <w:r w:rsidR="007036B0" w:rsidRPr="00562132">
        <w:rPr>
          <w:rFonts w:ascii="Tahoma" w:hAnsi="Tahoma" w:cs="Tahoma"/>
          <w:color w:val="000000" w:themeColor="text1"/>
          <w:sz w:val="17"/>
          <w:szCs w:val="17"/>
        </w:rPr>
        <w:t xml:space="preserve"> A tabela periódica é uma notável realização da ciência. Ela ajuda a organizar o que de outra forma seria um arranjo confuso dos elementos e de suas propriedades. A base da classificação periódica atual é a tabela do químico russo Mendeleev, proposta em 1869, com a diferença de que as propriedades dos elementos variam periodicamente com seus números atômicos e não com os pesos atômicos. Ela é um importante instrumento para a localização dos elementos químicos.   </w:t>
      </w:r>
    </w:p>
    <w:p w:rsidR="007036B0" w:rsidRPr="00E3420D" w:rsidRDefault="007036B0" w:rsidP="00947E55">
      <w:pPr>
        <w:spacing w:after="0" w:line="240" w:lineRule="auto"/>
        <w:ind w:left="-142" w:right="-143"/>
        <w:jc w:val="right"/>
        <w:rPr>
          <w:rFonts w:ascii="Tahoma" w:hAnsi="Tahoma" w:cs="Tahoma"/>
          <w:color w:val="000000" w:themeColor="text1"/>
          <w:sz w:val="14"/>
          <w:szCs w:val="17"/>
        </w:rPr>
      </w:pPr>
      <w:r w:rsidRPr="00E3420D">
        <w:rPr>
          <w:rFonts w:ascii="Tahoma" w:hAnsi="Tahoma" w:cs="Tahoma"/>
          <w:color w:val="000000" w:themeColor="text1"/>
          <w:sz w:val="14"/>
          <w:szCs w:val="17"/>
        </w:rPr>
        <w:t>(http://chemistry.about.com. Adaptado.)</w:t>
      </w:r>
    </w:p>
    <w:p w:rsidR="007036B0" w:rsidRPr="00562132" w:rsidRDefault="007036B0" w:rsidP="00947E55">
      <w:pPr>
        <w:spacing w:after="0" w:line="240" w:lineRule="auto"/>
        <w:ind w:left="-142" w:right="-143"/>
        <w:jc w:val="both"/>
        <w:rPr>
          <w:rFonts w:ascii="Tahoma" w:hAnsi="Tahoma" w:cs="Tahoma"/>
          <w:color w:val="000000" w:themeColor="text1"/>
          <w:sz w:val="17"/>
          <w:szCs w:val="17"/>
        </w:rPr>
      </w:pPr>
    </w:p>
    <w:p w:rsidR="007036B0" w:rsidRPr="00562132" w:rsidRDefault="007036B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Analisando a classificação periódica, e usando o seu senso de localização, é possível afirmar que:</w:t>
      </w:r>
    </w:p>
    <w:p w:rsidR="007036B0" w:rsidRPr="00562132" w:rsidRDefault="007036B0" w:rsidP="00947E55">
      <w:pPr>
        <w:spacing w:after="0" w:line="240" w:lineRule="auto"/>
        <w:ind w:left="-142" w:right="-143"/>
        <w:jc w:val="both"/>
        <w:rPr>
          <w:rFonts w:ascii="Tahoma" w:hAnsi="Tahoma" w:cs="Tahoma"/>
          <w:color w:val="000000" w:themeColor="text1"/>
          <w:sz w:val="17"/>
          <w:szCs w:val="17"/>
        </w:rPr>
      </w:pPr>
    </w:p>
    <w:p w:rsidR="007036B0" w:rsidRPr="00562132" w:rsidRDefault="007036B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a) os gases nobres situam-se na porção oriental da tabela.</w:t>
      </w:r>
    </w:p>
    <w:p w:rsidR="007036B0" w:rsidRPr="00562132" w:rsidRDefault="007036B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b) os metais alcalino-terrosos localizam-se na parte central da tabela.</w:t>
      </w:r>
    </w:p>
    <w:p w:rsidR="007036B0" w:rsidRPr="00562132" w:rsidRDefault="007036B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c) os halogênios são todos gasosos e situam-se na parte meridional da tabela</w:t>
      </w:r>
    </w:p>
    <w:p w:rsidR="007036B0" w:rsidRPr="00562132" w:rsidRDefault="007036B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d) comparando-se a tabela, com um mapa mundi, poder-se-ia afirmar que o mar seria constituído por ametais.</w:t>
      </w:r>
    </w:p>
    <w:p w:rsidR="007036B0" w:rsidRPr="00562132" w:rsidRDefault="007036B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 os elementos de uma mesma família da classificação periódica possuem propriedades semelhantes porque eles ocorrem no mesmo lugar da Terra.</w:t>
      </w:r>
    </w:p>
    <w:p w:rsidR="00742288" w:rsidRPr="00562132" w:rsidRDefault="00742288" w:rsidP="00947E55">
      <w:pPr>
        <w:spacing w:after="0" w:line="240" w:lineRule="auto"/>
        <w:ind w:left="-142" w:right="-143"/>
        <w:jc w:val="both"/>
        <w:rPr>
          <w:rFonts w:ascii="Tahoma" w:hAnsi="Tahoma" w:cs="Tahoma"/>
          <w:color w:val="000000" w:themeColor="text1"/>
          <w:sz w:val="17"/>
          <w:szCs w:val="17"/>
        </w:rPr>
      </w:pPr>
    </w:p>
    <w:p w:rsidR="00742288" w:rsidRPr="00562132" w:rsidRDefault="00742288" w:rsidP="00947E55">
      <w:pPr>
        <w:spacing w:after="0" w:line="240" w:lineRule="auto"/>
        <w:ind w:left="-142" w:right="-143"/>
        <w:jc w:val="both"/>
        <w:rPr>
          <w:rFonts w:ascii="Tahoma" w:hAnsi="Tahoma" w:cs="Tahoma"/>
          <w:b/>
          <w:color w:val="000000" w:themeColor="text1"/>
          <w:sz w:val="17"/>
          <w:szCs w:val="17"/>
        </w:rPr>
      </w:pPr>
    </w:p>
    <w:p w:rsidR="00742288" w:rsidRPr="00562132" w:rsidRDefault="00F664F0"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742288" w:rsidRPr="00562132">
        <w:rPr>
          <w:rFonts w:ascii="Tahoma" w:hAnsi="Tahoma" w:cs="Tahoma"/>
          <w:b/>
          <w:color w:val="000000" w:themeColor="text1"/>
          <w:sz w:val="17"/>
          <w:szCs w:val="17"/>
        </w:rPr>
        <w:t>3.</w:t>
      </w:r>
      <w:r w:rsidR="00742288" w:rsidRPr="00562132">
        <w:rPr>
          <w:rFonts w:ascii="Tahoma" w:hAnsi="Tahoma" w:cs="Tahoma"/>
          <w:color w:val="000000" w:themeColor="text1"/>
          <w:sz w:val="17"/>
          <w:szCs w:val="17"/>
        </w:rPr>
        <w:t xml:space="preserve"> A grafita é formada pelo carbono submetido a calor e pressão...</w:t>
      </w:r>
    </w:p>
    <w:p w:rsidR="00742288" w:rsidRPr="00562132" w:rsidRDefault="00742288" w:rsidP="00947E55">
      <w:pPr>
        <w:spacing w:after="0" w:line="240" w:lineRule="auto"/>
        <w:ind w:left="-142" w:right="-143"/>
        <w:jc w:val="center"/>
        <w:rPr>
          <w:rFonts w:ascii="Tahoma" w:hAnsi="Tahoma" w:cs="Tahoma"/>
          <w:color w:val="000000" w:themeColor="text1"/>
          <w:sz w:val="17"/>
          <w:szCs w:val="17"/>
        </w:rPr>
      </w:pPr>
      <w:r w:rsidRPr="00562132">
        <w:rPr>
          <w:rFonts w:ascii="Tahoma" w:hAnsi="Tahoma" w:cs="Tahoma"/>
          <w:b/>
          <w:noProof/>
          <w:color w:val="000000" w:themeColor="text1"/>
          <w:sz w:val="17"/>
          <w:szCs w:val="17"/>
          <w:lang w:eastAsia="pt-BR"/>
        </w:rPr>
        <w:drawing>
          <wp:inline distT="0" distB="0" distL="0" distR="0" wp14:anchorId="79AE1B6C" wp14:editId="275F06D5">
            <wp:extent cx="2847737" cy="11239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9648" cy="1128651"/>
                    </a:xfrm>
                    <a:prstGeom prst="rect">
                      <a:avLst/>
                    </a:prstGeom>
                    <a:noFill/>
                    <a:ln>
                      <a:noFill/>
                    </a:ln>
                  </pic:spPr>
                </pic:pic>
              </a:graphicData>
            </a:graphic>
          </wp:inline>
        </w:drawing>
      </w:r>
    </w:p>
    <w:p w:rsidR="00742288" w:rsidRPr="00562132" w:rsidRDefault="00742288" w:rsidP="00947E55">
      <w:pPr>
        <w:spacing w:after="0" w:line="240" w:lineRule="auto"/>
        <w:ind w:left="-142" w:right="-143"/>
        <w:jc w:val="both"/>
        <w:rPr>
          <w:rFonts w:ascii="Tahoma" w:hAnsi="Tahoma" w:cs="Tahoma"/>
          <w:color w:val="000000" w:themeColor="text1"/>
          <w:sz w:val="17"/>
          <w:szCs w:val="17"/>
        </w:rPr>
      </w:pPr>
    </w:p>
    <w:p w:rsidR="00742288" w:rsidRPr="00562132" w:rsidRDefault="00742288" w:rsidP="00947E55">
      <w:pPr>
        <w:spacing w:after="0" w:line="240" w:lineRule="auto"/>
        <w:ind w:left="-142" w:right="-143"/>
        <w:jc w:val="both"/>
        <w:rPr>
          <w:rFonts w:ascii="Tahoma" w:hAnsi="Tahoma" w:cs="Tahoma"/>
          <w:b/>
          <w:color w:val="000000" w:themeColor="text1"/>
          <w:sz w:val="17"/>
          <w:szCs w:val="17"/>
        </w:rPr>
      </w:pPr>
      <w:r w:rsidRPr="00562132">
        <w:rPr>
          <w:rFonts w:ascii="Tahoma" w:hAnsi="Tahoma" w:cs="Tahoma"/>
          <w:color w:val="000000" w:themeColor="text1"/>
          <w:sz w:val="17"/>
          <w:szCs w:val="17"/>
        </w:rPr>
        <w:t>Sobre as formas alotrópicas, assinale a alternativa correta.</w:t>
      </w:r>
    </w:p>
    <w:p w:rsidR="00742288" w:rsidRPr="00562132" w:rsidRDefault="00742288" w:rsidP="00947E55">
      <w:pPr>
        <w:spacing w:after="0" w:line="240" w:lineRule="auto"/>
        <w:ind w:left="-142" w:right="-143"/>
        <w:jc w:val="both"/>
        <w:rPr>
          <w:rFonts w:ascii="Tahoma" w:hAnsi="Tahoma" w:cs="Tahoma"/>
          <w:b/>
          <w:color w:val="000000" w:themeColor="text1"/>
          <w:sz w:val="17"/>
          <w:szCs w:val="17"/>
        </w:rPr>
      </w:pPr>
    </w:p>
    <w:p w:rsidR="00742288" w:rsidRPr="00562132" w:rsidRDefault="00742288" w:rsidP="00947E55">
      <w:pPr>
        <w:spacing w:after="0" w:line="240" w:lineRule="auto"/>
        <w:ind w:left="-142" w:right="-143"/>
        <w:jc w:val="both"/>
        <w:rPr>
          <w:rFonts w:ascii="Tahoma" w:hAnsi="Tahoma" w:cs="Tahoma"/>
          <w:b/>
          <w:color w:val="000000" w:themeColor="text1"/>
          <w:sz w:val="17"/>
          <w:szCs w:val="17"/>
        </w:rPr>
      </w:pPr>
      <w:r w:rsidRPr="00562132">
        <w:rPr>
          <w:rFonts w:ascii="Tahoma" w:hAnsi="Tahoma" w:cs="Tahoma"/>
          <w:color w:val="000000" w:themeColor="text1"/>
          <w:sz w:val="17"/>
          <w:szCs w:val="17"/>
        </w:rPr>
        <w:t>a) O grafite que apresenta carbono com hibridização sp</w:t>
      </w:r>
      <w:r w:rsidRPr="00562132">
        <w:rPr>
          <w:rFonts w:ascii="Tahoma" w:hAnsi="Tahoma" w:cs="Tahoma"/>
          <w:color w:val="000000" w:themeColor="text1"/>
          <w:sz w:val="17"/>
          <w:szCs w:val="17"/>
          <w:vertAlign w:val="superscript"/>
        </w:rPr>
        <w:t>3</w:t>
      </w:r>
      <w:r w:rsidRPr="00562132">
        <w:rPr>
          <w:rFonts w:ascii="Tahoma" w:hAnsi="Tahoma" w:cs="Tahoma"/>
          <w:color w:val="000000" w:themeColor="text1"/>
          <w:sz w:val="17"/>
          <w:szCs w:val="17"/>
        </w:rPr>
        <w:t xml:space="preserve"> não conduz eletricidade.</w:t>
      </w:r>
    </w:p>
    <w:p w:rsidR="00742288" w:rsidRPr="00562132" w:rsidRDefault="00742288"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b) Os átomos de carbono possuem o mesmo tipo de hibridização no diamante e no grafite.</w:t>
      </w:r>
    </w:p>
    <w:p w:rsidR="00742288" w:rsidRPr="00562132" w:rsidRDefault="00742288" w:rsidP="00947E55">
      <w:pPr>
        <w:spacing w:after="0" w:line="240" w:lineRule="auto"/>
        <w:ind w:left="-142" w:right="-143"/>
        <w:jc w:val="both"/>
        <w:rPr>
          <w:rFonts w:ascii="Tahoma" w:hAnsi="Tahoma" w:cs="Tahoma"/>
          <w:b/>
          <w:color w:val="000000" w:themeColor="text1"/>
          <w:sz w:val="17"/>
          <w:szCs w:val="17"/>
        </w:rPr>
      </w:pPr>
      <w:r w:rsidRPr="00562132">
        <w:rPr>
          <w:rFonts w:ascii="Tahoma" w:hAnsi="Tahoma" w:cs="Tahoma"/>
          <w:color w:val="000000" w:themeColor="text1"/>
          <w:sz w:val="17"/>
          <w:szCs w:val="17"/>
        </w:rPr>
        <w:t>c) Os átomos de carbono, no diamante, estão separados por ângulos de 120º.</w:t>
      </w:r>
    </w:p>
    <w:p w:rsidR="00742288" w:rsidRPr="00562132" w:rsidRDefault="00742288" w:rsidP="00947E55">
      <w:pPr>
        <w:spacing w:after="0" w:line="240" w:lineRule="auto"/>
        <w:ind w:left="-142" w:right="-143"/>
        <w:jc w:val="both"/>
        <w:rPr>
          <w:rFonts w:ascii="Tahoma" w:hAnsi="Tahoma" w:cs="Tahoma"/>
          <w:b/>
          <w:color w:val="000000" w:themeColor="text1"/>
          <w:sz w:val="17"/>
          <w:szCs w:val="17"/>
        </w:rPr>
      </w:pPr>
      <w:r w:rsidRPr="00562132">
        <w:rPr>
          <w:rFonts w:ascii="Tahoma" w:hAnsi="Tahoma" w:cs="Tahoma"/>
          <w:color w:val="000000" w:themeColor="text1"/>
          <w:sz w:val="17"/>
          <w:szCs w:val="17"/>
        </w:rPr>
        <w:t>d) Os átomos de carbono possuem hibridização sp</w:t>
      </w:r>
      <w:r w:rsidRPr="00562132">
        <w:rPr>
          <w:rFonts w:ascii="Tahoma" w:hAnsi="Tahoma" w:cs="Tahoma"/>
          <w:color w:val="000000" w:themeColor="text1"/>
          <w:sz w:val="17"/>
          <w:szCs w:val="17"/>
          <w:vertAlign w:val="superscript"/>
        </w:rPr>
        <w:t>3</w:t>
      </w:r>
      <w:r w:rsidRPr="00562132">
        <w:rPr>
          <w:rFonts w:ascii="Tahoma" w:hAnsi="Tahoma" w:cs="Tahoma"/>
          <w:color w:val="000000" w:themeColor="text1"/>
          <w:sz w:val="17"/>
          <w:szCs w:val="17"/>
        </w:rPr>
        <w:t xml:space="preserve"> no diamante e sp</w:t>
      </w:r>
      <w:r w:rsidRPr="00562132">
        <w:rPr>
          <w:rFonts w:ascii="Tahoma" w:hAnsi="Tahoma" w:cs="Tahoma"/>
          <w:color w:val="000000" w:themeColor="text1"/>
          <w:sz w:val="17"/>
          <w:szCs w:val="17"/>
          <w:vertAlign w:val="superscript"/>
        </w:rPr>
        <w:t>2</w:t>
      </w:r>
      <w:r w:rsidRPr="00562132">
        <w:rPr>
          <w:rFonts w:ascii="Tahoma" w:hAnsi="Tahoma" w:cs="Tahoma"/>
          <w:color w:val="000000" w:themeColor="text1"/>
          <w:sz w:val="17"/>
          <w:szCs w:val="17"/>
        </w:rPr>
        <w:t xml:space="preserve"> no grafite.</w:t>
      </w:r>
    </w:p>
    <w:p w:rsidR="00742288" w:rsidRPr="00562132" w:rsidRDefault="00742288"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 O diamante não possui átomos de carbono com hibridização sp</w:t>
      </w:r>
      <w:r w:rsidRPr="00562132">
        <w:rPr>
          <w:rFonts w:ascii="Tahoma" w:hAnsi="Tahoma" w:cs="Tahoma"/>
          <w:color w:val="000000" w:themeColor="text1"/>
          <w:sz w:val="17"/>
          <w:szCs w:val="17"/>
          <w:vertAlign w:val="superscript"/>
        </w:rPr>
        <w:t>3</w:t>
      </w:r>
      <w:r w:rsidRPr="00562132">
        <w:rPr>
          <w:rFonts w:ascii="Tahoma" w:hAnsi="Tahoma" w:cs="Tahoma"/>
          <w:color w:val="000000" w:themeColor="text1"/>
          <w:sz w:val="17"/>
          <w:szCs w:val="17"/>
        </w:rPr>
        <w:t>.</w:t>
      </w:r>
    </w:p>
    <w:p w:rsidR="00742288" w:rsidRPr="00562132" w:rsidRDefault="00742288" w:rsidP="00947E55">
      <w:pPr>
        <w:spacing w:after="0" w:line="240" w:lineRule="auto"/>
        <w:ind w:left="-142" w:right="-1"/>
        <w:jc w:val="both"/>
        <w:rPr>
          <w:rFonts w:ascii="Tahoma" w:hAnsi="Tahoma" w:cs="Tahoma"/>
          <w:color w:val="000000" w:themeColor="text1"/>
          <w:sz w:val="17"/>
          <w:szCs w:val="17"/>
        </w:rPr>
      </w:pPr>
    </w:p>
    <w:p w:rsidR="00742288" w:rsidRDefault="00742288" w:rsidP="00947E55">
      <w:pPr>
        <w:spacing w:after="0" w:line="240" w:lineRule="auto"/>
        <w:ind w:left="-142" w:right="-1"/>
        <w:jc w:val="both"/>
        <w:rPr>
          <w:rFonts w:ascii="Tahoma" w:hAnsi="Tahoma" w:cs="Tahoma"/>
          <w:color w:val="000000" w:themeColor="text1"/>
          <w:sz w:val="17"/>
          <w:szCs w:val="17"/>
        </w:rPr>
      </w:pPr>
    </w:p>
    <w:p w:rsidR="00947E55" w:rsidRPr="00562132" w:rsidRDefault="00947E55" w:rsidP="00947E55">
      <w:pPr>
        <w:spacing w:after="0" w:line="240" w:lineRule="auto"/>
        <w:ind w:left="-142" w:right="-1"/>
        <w:jc w:val="both"/>
        <w:rPr>
          <w:rFonts w:ascii="Tahoma" w:hAnsi="Tahoma" w:cs="Tahoma"/>
          <w:color w:val="000000" w:themeColor="text1"/>
          <w:sz w:val="17"/>
          <w:szCs w:val="17"/>
        </w:rPr>
      </w:pPr>
    </w:p>
    <w:p w:rsidR="00742288" w:rsidRPr="00562132" w:rsidRDefault="00F664F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b/>
          <w:color w:val="000000" w:themeColor="text1"/>
          <w:sz w:val="17"/>
          <w:szCs w:val="17"/>
        </w:rPr>
        <w:t>5</w:t>
      </w:r>
      <w:r w:rsidR="00742288" w:rsidRPr="00562132">
        <w:rPr>
          <w:rFonts w:ascii="Tahoma" w:hAnsi="Tahoma" w:cs="Tahoma"/>
          <w:b/>
          <w:color w:val="000000" w:themeColor="text1"/>
          <w:sz w:val="17"/>
          <w:szCs w:val="17"/>
        </w:rPr>
        <w:t xml:space="preserve">4. </w:t>
      </w:r>
      <w:r w:rsidR="00742288" w:rsidRPr="00562132">
        <w:rPr>
          <w:rFonts w:ascii="Tahoma" w:hAnsi="Tahoma" w:cs="Tahoma"/>
          <w:color w:val="000000" w:themeColor="text1"/>
          <w:sz w:val="17"/>
          <w:szCs w:val="17"/>
        </w:rPr>
        <w:t>O iceberg apresenta uma parte imersa e outra parte submersa em água cuja densidade pode ser considerada como igual a 1 g/cm</w:t>
      </w:r>
      <w:r w:rsidR="00742288" w:rsidRPr="00562132">
        <w:rPr>
          <w:rFonts w:ascii="Tahoma" w:hAnsi="Tahoma" w:cs="Tahoma"/>
          <w:color w:val="000000" w:themeColor="text1"/>
          <w:sz w:val="17"/>
          <w:szCs w:val="17"/>
          <w:vertAlign w:val="superscript"/>
        </w:rPr>
        <w:t>3</w:t>
      </w:r>
      <w:r w:rsidR="00742288" w:rsidRPr="00562132">
        <w:rPr>
          <w:rFonts w:ascii="Tahoma" w:hAnsi="Tahoma" w:cs="Tahoma"/>
          <w:color w:val="000000" w:themeColor="text1"/>
          <w:sz w:val="17"/>
          <w:szCs w:val="17"/>
        </w:rPr>
        <w:t>. Sobre o sistema, (iceberg-água do mar) podemos afirmar que:</w:t>
      </w:r>
    </w:p>
    <w:p w:rsidR="00742288" w:rsidRPr="00562132" w:rsidRDefault="00742288" w:rsidP="00947E55">
      <w:pPr>
        <w:spacing w:after="0" w:line="240" w:lineRule="auto"/>
        <w:ind w:left="-142" w:right="-1"/>
        <w:jc w:val="both"/>
        <w:rPr>
          <w:rFonts w:ascii="Tahoma" w:hAnsi="Tahoma" w:cs="Tahoma"/>
          <w:b/>
          <w:color w:val="000000" w:themeColor="text1"/>
          <w:sz w:val="17"/>
          <w:szCs w:val="17"/>
        </w:rPr>
      </w:pPr>
    </w:p>
    <w:p w:rsidR="00742288" w:rsidRPr="00562132" w:rsidRDefault="00742288"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Será uma substância pura e heterogênea.</w:t>
      </w:r>
    </w:p>
    <w:p w:rsidR="00742288" w:rsidRPr="00562132" w:rsidRDefault="00742288"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A água do mar é menos densa que a água pura.</w:t>
      </w:r>
    </w:p>
    <w:p w:rsidR="00742288" w:rsidRPr="00562132" w:rsidRDefault="00742288"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Será um sistema heterogêneo.</w:t>
      </w:r>
    </w:p>
    <w:p w:rsidR="00742288" w:rsidRPr="00562132" w:rsidRDefault="00742288"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Terá, pelo menos 3 componentes.</w:t>
      </w:r>
    </w:p>
    <w:p w:rsidR="00742288" w:rsidRPr="00562132" w:rsidRDefault="00742288"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O iceberg terá temperatura de ebulição variável.</w:t>
      </w:r>
    </w:p>
    <w:p w:rsidR="00CA0E56" w:rsidRPr="00562132" w:rsidRDefault="00CA0E56" w:rsidP="00947E55">
      <w:pPr>
        <w:spacing w:after="0" w:line="240" w:lineRule="auto"/>
        <w:ind w:left="-142" w:right="-1"/>
        <w:jc w:val="both"/>
        <w:rPr>
          <w:rFonts w:ascii="Tahoma" w:hAnsi="Tahoma" w:cs="Tahoma"/>
          <w:color w:val="000000" w:themeColor="text1"/>
          <w:sz w:val="17"/>
          <w:szCs w:val="17"/>
        </w:rPr>
      </w:pPr>
    </w:p>
    <w:p w:rsidR="00A509C2" w:rsidRPr="00562132" w:rsidRDefault="00A509C2" w:rsidP="00947E55">
      <w:pPr>
        <w:spacing w:after="0" w:line="240" w:lineRule="auto"/>
        <w:ind w:left="-142" w:right="-1"/>
        <w:jc w:val="both"/>
        <w:rPr>
          <w:rFonts w:ascii="Tahoma" w:hAnsi="Tahoma" w:cs="Tahoma"/>
          <w:color w:val="000000" w:themeColor="text1"/>
          <w:sz w:val="17"/>
          <w:szCs w:val="17"/>
        </w:rPr>
      </w:pPr>
    </w:p>
    <w:p w:rsidR="00CA0E56" w:rsidRPr="00562132" w:rsidRDefault="00F664F0"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CA0E56" w:rsidRPr="00562132">
        <w:rPr>
          <w:rFonts w:ascii="Tahoma" w:hAnsi="Tahoma" w:cs="Tahoma"/>
          <w:b/>
          <w:color w:val="000000" w:themeColor="text1"/>
          <w:sz w:val="17"/>
          <w:szCs w:val="17"/>
        </w:rPr>
        <w:t>5.</w:t>
      </w:r>
      <w:r w:rsidR="00CA0E56" w:rsidRPr="00562132">
        <w:rPr>
          <w:rFonts w:ascii="Tahoma" w:hAnsi="Tahoma" w:cs="Tahoma"/>
          <w:color w:val="000000" w:themeColor="text1"/>
          <w:sz w:val="17"/>
          <w:szCs w:val="17"/>
        </w:rPr>
        <w:t xml:space="preserve"> Sobre os conceitos atômicos é CORRETO afirmar:</w:t>
      </w:r>
    </w:p>
    <w:p w:rsidR="00CA0E56" w:rsidRPr="00562132" w:rsidRDefault="00CA0E56" w:rsidP="00947E55">
      <w:pPr>
        <w:spacing w:after="0" w:line="240" w:lineRule="auto"/>
        <w:ind w:left="-142" w:right="-1"/>
        <w:jc w:val="both"/>
        <w:rPr>
          <w:rFonts w:ascii="Tahoma" w:hAnsi="Tahoma" w:cs="Tahoma"/>
          <w:color w:val="000000" w:themeColor="text1"/>
          <w:sz w:val="17"/>
          <w:szCs w:val="17"/>
        </w:rPr>
      </w:pPr>
    </w:p>
    <w:p w:rsidR="00CA0E56" w:rsidRPr="00562132" w:rsidRDefault="00CA0E56"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No experimento do tubo de raios catódicos proposto por Thomson os raios que atravessam são positivos.</w:t>
      </w:r>
    </w:p>
    <w:p w:rsidR="00CA0E56" w:rsidRPr="00562132" w:rsidRDefault="00CA0E56"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Átomos isótopos quando formam substâncias com o mesmo reagente, produzem produtos com massas diferentes.</w:t>
      </w:r>
    </w:p>
    <w:p w:rsidR="00CA0E56" w:rsidRPr="00562132" w:rsidRDefault="00CA0E56"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Dois átomos isóbaros possuem a mesma carga nuclear.</w:t>
      </w:r>
    </w:p>
    <w:p w:rsidR="00CA0E56" w:rsidRPr="00562132" w:rsidRDefault="00CA0E56"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No experimento da folha de ouro realizada por Rutherford em 1911, caso o ouro fosse substituído por outro átomo qualquer, os resultados seriam os mesmos.</w:t>
      </w:r>
    </w:p>
    <w:p w:rsidR="00CA0E56" w:rsidRPr="00562132" w:rsidRDefault="00CA0E56"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O modelo de Rutherford define o átomo como contínuo</w:t>
      </w:r>
      <w:r w:rsidR="00AA031B" w:rsidRPr="00562132">
        <w:rPr>
          <w:rFonts w:ascii="Tahoma" w:hAnsi="Tahoma" w:cs="Tahoma"/>
          <w:color w:val="000000" w:themeColor="text1"/>
          <w:sz w:val="17"/>
          <w:szCs w:val="17"/>
        </w:rPr>
        <w:t>.</w:t>
      </w:r>
    </w:p>
    <w:p w:rsidR="00AA031B" w:rsidRPr="00562132" w:rsidRDefault="00AA031B" w:rsidP="00947E55">
      <w:pPr>
        <w:spacing w:after="0" w:line="240" w:lineRule="auto"/>
        <w:ind w:left="-142" w:right="-1"/>
        <w:jc w:val="both"/>
        <w:rPr>
          <w:rFonts w:ascii="Tahoma" w:hAnsi="Tahoma" w:cs="Tahoma"/>
          <w:color w:val="000000" w:themeColor="text1"/>
          <w:sz w:val="17"/>
          <w:szCs w:val="17"/>
        </w:rPr>
      </w:pPr>
    </w:p>
    <w:p w:rsidR="00AA031B" w:rsidRPr="00562132" w:rsidRDefault="00AA031B" w:rsidP="00947E55">
      <w:pPr>
        <w:spacing w:after="0" w:line="240" w:lineRule="auto"/>
        <w:ind w:left="-142" w:right="-1"/>
        <w:jc w:val="both"/>
        <w:rPr>
          <w:rFonts w:ascii="Tahoma" w:hAnsi="Tahoma" w:cs="Tahoma"/>
          <w:color w:val="000000" w:themeColor="text1"/>
          <w:sz w:val="17"/>
          <w:szCs w:val="17"/>
        </w:rPr>
      </w:pPr>
    </w:p>
    <w:p w:rsidR="00AA031B" w:rsidRPr="00562132" w:rsidRDefault="00F664F0"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AA031B" w:rsidRPr="00562132">
        <w:rPr>
          <w:rFonts w:ascii="Tahoma" w:hAnsi="Tahoma" w:cs="Tahoma"/>
          <w:b/>
          <w:color w:val="000000" w:themeColor="text1"/>
          <w:sz w:val="17"/>
          <w:szCs w:val="17"/>
        </w:rPr>
        <w:t>6.</w:t>
      </w:r>
      <w:r w:rsidR="00AA031B" w:rsidRPr="00562132">
        <w:rPr>
          <w:rFonts w:ascii="Tahoma" w:hAnsi="Tahoma" w:cs="Tahoma"/>
          <w:color w:val="000000" w:themeColor="text1"/>
          <w:sz w:val="17"/>
          <w:szCs w:val="17"/>
        </w:rPr>
        <w:t xml:space="preserve"> Conhecida como nanoaranha, nas paredes de uma caverna no Peru, encontram-se desenhos que, segundo pesquisadores pode indicar uma substância com importância medicinal.</w:t>
      </w:r>
    </w:p>
    <w:p w:rsidR="0039402F" w:rsidRPr="00562132" w:rsidRDefault="0039402F" w:rsidP="00947E55">
      <w:pPr>
        <w:spacing w:after="0" w:line="240" w:lineRule="auto"/>
        <w:ind w:left="-142" w:right="-1"/>
        <w:jc w:val="both"/>
        <w:rPr>
          <w:rFonts w:ascii="Tahoma" w:hAnsi="Tahoma" w:cs="Tahoma"/>
          <w:color w:val="000000" w:themeColor="text1"/>
          <w:sz w:val="17"/>
          <w:szCs w:val="17"/>
        </w:rPr>
      </w:pPr>
    </w:p>
    <w:p w:rsidR="0039402F" w:rsidRPr="00562132" w:rsidRDefault="0039402F" w:rsidP="00947E55">
      <w:pPr>
        <w:spacing w:after="0" w:line="240" w:lineRule="auto"/>
        <w:ind w:left="-142" w:right="-1"/>
        <w:jc w:val="center"/>
        <w:rPr>
          <w:rFonts w:ascii="Tahoma" w:hAnsi="Tahoma" w:cs="Tahoma"/>
          <w:color w:val="000000" w:themeColor="text1"/>
          <w:sz w:val="17"/>
          <w:szCs w:val="17"/>
        </w:rPr>
      </w:pPr>
      <w:r w:rsidRPr="00562132">
        <w:rPr>
          <w:rFonts w:ascii="Tahoma" w:hAnsi="Tahoma" w:cs="Tahoma"/>
          <w:noProof/>
          <w:color w:val="000000" w:themeColor="text1"/>
          <w:sz w:val="17"/>
          <w:szCs w:val="17"/>
          <w:lang w:eastAsia="pt-BR"/>
        </w:rPr>
        <w:drawing>
          <wp:inline distT="0" distB="0" distL="0" distR="0" wp14:anchorId="636238F4" wp14:editId="4A2FD702">
            <wp:extent cx="2539999" cy="1193800"/>
            <wp:effectExtent l="0" t="0" r="0" b="635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8307" cy="1193005"/>
                    </a:xfrm>
                    <a:prstGeom prst="rect">
                      <a:avLst/>
                    </a:prstGeom>
                    <a:noFill/>
                    <a:ln>
                      <a:noFill/>
                    </a:ln>
                  </pic:spPr>
                </pic:pic>
              </a:graphicData>
            </a:graphic>
          </wp:inline>
        </w:drawing>
      </w:r>
    </w:p>
    <w:p w:rsidR="00D96BB6" w:rsidRPr="00562132" w:rsidRDefault="00D96BB6" w:rsidP="00947E55">
      <w:pPr>
        <w:spacing w:after="0" w:line="240" w:lineRule="auto"/>
        <w:ind w:left="-142" w:right="-1"/>
        <w:rPr>
          <w:rFonts w:ascii="Tahoma" w:hAnsi="Tahoma" w:cs="Tahoma"/>
          <w:color w:val="000000" w:themeColor="text1"/>
          <w:sz w:val="17"/>
          <w:szCs w:val="17"/>
        </w:rPr>
      </w:pPr>
    </w:p>
    <w:p w:rsidR="0039402F" w:rsidRPr="00562132" w:rsidRDefault="0039402F" w:rsidP="00947E55">
      <w:pPr>
        <w:spacing w:after="0" w:line="240" w:lineRule="auto"/>
        <w:ind w:left="-142" w:right="-1"/>
        <w:rPr>
          <w:rFonts w:ascii="Tahoma" w:hAnsi="Tahoma" w:cs="Tahoma"/>
          <w:color w:val="000000" w:themeColor="text1"/>
          <w:sz w:val="17"/>
          <w:szCs w:val="17"/>
        </w:rPr>
      </w:pPr>
      <w:r w:rsidRPr="00562132">
        <w:rPr>
          <w:rFonts w:ascii="Tahoma" w:hAnsi="Tahoma" w:cs="Tahoma"/>
          <w:color w:val="000000" w:themeColor="text1"/>
          <w:sz w:val="17"/>
          <w:szCs w:val="17"/>
        </w:rPr>
        <w:t>A respeito dessa substância, pode-se afirmar que:</w:t>
      </w:r>
    </w:p>
    <w:p w:rsidR="0039402F" w:rsidRPr="00562132" w:rsidRDefault="0039402F" w:rsidP="00947E55">
      <w:pPr>
        <w:spacing w:after="0" w:line="240" w:lineRule="auto"/>
        <w:ind w:left="-142" w:right="-1"/>
        <w:rPr>
          <w:rFonts w:ascii="Tahoma" w:hAnsi="Tahoma" w:cs="Tahoma"/>
          <w:color w:val="000000" w:themeColor="text1"/>
          <w:sz w:val="17"/>
          <w:szCs w:val="17"/>
        </w:rPr>
      </w:pPr>
    </w:p>
    <w:p w:rsidR="0039402F" w:rsidRPr="00562132" w:rsidRDefault="0039402F" w:rsidP="00947E55">
      <w:pPr>
        <w:spacing w:after="0" w:line="240" w:lineRule="auto"/>
        <w:ind w:left="-142" w:right="-1"/>
        <w:rPr>
          <w:rFonts w:ascii="Tahoma" w:hAnsi="Tahoma" w:cs="Tahoma"/>
          <w:color w:val="000000" w:themeColor="text1"/>
          <w:sz w:val="17"/>
          <w:szCs w:val="17"/>
        </w:rPr>
      </w:pPr>
      <w:r w:rsidRPr="00562132">
        <w:rPr>
          <w:rFonts w:ascii="Tahoma" w:hAnsi="Tahoma" w:cs="Tahoma"/>
          <w:color w:val="000000" w:themeColor="text1"/>
          <w:sz w:val="17"/>
          <w:szCs w:val="17"/>
        </w:rPr>
        <w:t>a) Terá apenas carbonos terciários e sp</w:t>
      </w:r>
      <w:r w:rsidRPr="00562132">
        <w:rPr>
          <w:rFonts w:ascii="Tahoma" w:hAnsi="Tahoma" w:cs="Tahoma"/>
          <w:color w:val="000000" w:themeColor="text1"/>
          <w:sz w:val="17"/>
          <w:szCs w:val="17"/>
          <w:vertAlign w:val="superscript"/>
        </w:rPr>
        <w:t>2</w:t>
      </w:r>
      <w:r w:rsidRPr="00562132">
        <w:rPr>
          <w:rFonts w:ascii="Tahoma" w:hAnsi="Tahoma" w:cs="Tahoma"/>
          <w:color w:val="000000" w:themeColor="text1"/>
          <w:sz w:val="17"/>
          <w:szCs w:val="17"/>
        </w:rPr>
        <w:t>.</w:t>
      </w:r>
    </w:p>
    <w:p w:rsidR="0039402F" w:rsidRPr="00562132" w:rsidRDefault="0039402F" w:rsidP="00947E55">
      <w:pPr>
        <w:spacing w:after="0" w:line="240" w:lineRule="auto"/>
        <w:ind w:left="-142" w:right="-1"/>
        <w:rPr>
          <w:rFonts w:ascii="Tahoma" w:hAnsi="Tahoma" w:cs="Tahoma"/>
          <w:color w:val="000000" w:themeColor="text1"/>
          <w:sz w:val="17"/>
          <w:szCs w:val="17"/>
        </w:rPr>
      </w:pPr>
      <w:r w:rsidRPr="00562132">
        <w:rPr>
          <w:rFonts w:ascii="Tahoma" w:hAnsi="Tahoma" w:cs="Tahoma"/>
          <w:color w:val="000000" w:themeColor="text1"/>
          <w:sz w:val="17"/>
          <w:szCs w:val="17"/>
        </w:rPr>
        <w:t>b) Tem apenas ligações sígmas e com cadeia alifática.</w:t>
      </w:r>
    </w:p>
    <w:p w:rsidR="0039402F" w:rsidRPr="00562132" w:rsidRDefault="0039402F" w:rsidP="00947E55">
      <w:pPr>
        <w:spacing w:after="0" w:line="240" w:lineRule="auto"/>
        <w:ind w:left="-142" w:right="-1"/>
        <w:rPr>
          <w:rFonts w:ascii="Tahoma" w:hAnsi="Tahoma" w:cs="Tahoma"/>
          <w:color w:val="000000" w:themeColor="text1"/>
          <w:sz w:val="17"/>
          <w:szCs w:val="17"/>
        </w:rPr>
      </w:pPr>
      <w:r w:rsidRPr="00562132">
        <w:rPr>
          <w:rFonts w:ascii="Tahoma" w:hAnsi="Tahoma" w:cs="Tahoma"/>
          <w:color w:val="000000" w:themeColor="text1"/>
          <w:sz w:val="17"/>
          <w:szCs w:val="17"/>
        </w:rPr>
        <w:t>c) Tem fórmula C</w:t>
      </w:r>
      <w:r w:rsidRPr="00562132">
        <w:rPr>
          <w:rFonts w:ascii="Tahoma" w:hAnsi="Tahoma" w:cs="Tahoma"/>
          <w:color w:val="000000" w:themeColor="text1"/>
          <w:sz w:val="17"/>
          <w:szCs w:val="17"/>
          <w:vertAlign w:val="subscript"/>
        </w:rPr>
        <w:t>6</w:t>
      </w:r>
      <w:r w:rsidRPr="00562132">
        <w:rPr>
          <w:rFonts w:ascii="Tahoma" w:hAnsi="Tahoma" w:cs="Tahoma"/>
          <w:color w:val="000000" w:themeColor="text1"/>
          <w:sz w:val="17"/>
          <w:szCs w:val="17"/>
        </w:rPr>
        <w:t>H</w:t>
      </w:r>
      <w:r w:rsidRPr="00562132">
        <w:rPr>
          <w:rFonts w:ascii="Tahoma" w:hAnsi="Tahoma" w:cs="Tahoma"/>
          <w:color w:val="000000" w:themeColor="text1"/>
          <w:sz w:val="17"/>
          <w:szCs w:val="17"/>
          <w:vertAlign w:val="subscript"/>
        </w:rPr>
        <w:t>12</w:t>
      </w:r>
      <w:r w:rsidRPr="00562132">
        <w:rPr>
          <w:rFonts w:ascii="Tahoma" w:hAnsi="Tahoma" w:cs="Tahoma"/>
          <w:color w:val="000000" w:themeColor="text1"/>
          <w:sz w:val="17"/>
          <w:szCs w:val="17"/>
        </w:rPr>
        <w:t xml:space="preserve"> e é um alceno.</w:t>
      </w:r>
    </w:p>
    <w:p w:rsidR="0039402F" w:rsidRPr="00562132" w:rsidRDefault="0039402F" w:rsidP="00947E55">
      <w:pPr>
        <w:spacing w:after="0" w:line="240" w:lineRule="auto"/>
        <w:ind w:left="-142" w:right="-1"/>
        <w:rPr>
          <w:rFonts w:ascii="Tahoma" w:hAnsi="Tahoma" w:cs="Tahoma"/>
          <w:color w:val="000000" w:themeColor="text1"/>
          <w:sz w:val="17"/>
          <w:szCs w:val="17"/>
        </w:rPr>
      </w:pPr>
      <w:r w:rsidRPr="00562132">
        <w:rPr>
          <w:rFonts w:ascii="Tahoma" w:hAnsi="Tahoma" w:cs="Tahoma"/>
          <w:color w:val="000000" w:themeColor="text1"/>
          <w:sz w:val="17"/>
          <w:szCs w:val="17"/>
        </w:rPr>
        <w:t>d) trata-se do alcano 1,2,4,5 –tetrametilbenzeno.</w:t>
      </w:r>
    </w:p>
    <w:p w:rsidR="0039402F" w:rsidRPr="00562132" w:rsidRDefault="0039402F" w:rsidP="00947E55">
      <w:pPr>
        <w:spacing w:after="0" w:line="240" w:lineRule="auto"/>
        <w:ind w:left="-142" w:right="-1"/>
        <w:rPr>
          <w:rFonts w:ascii="Tahoma" w:hAnsi="Tahoma" w:cs="Tahoma"/>
          <w:color w:val="000000" w:themeColor="text1"/>
          <w:sz w:val="17"/>
          <w:szCs w:val="17"/>
        </w:rPr>
      </w:pPr>
      <w:r w:rsidRPr="00562132">
        <w:rPr>
          <w:rFonts w:ascii="Tahoma" w:hAnsi="Tahoma" w:cs="Tahoma"/>
          <w:color w:val="000000" w:themeColor="text1"/>
          <w:sz w:val="17"/>
          <w:szCs w:val="17"/>
        </w:rPr>
        <w:t xml:space="preserve">e) é um composto aromático de cadeia mista. </w:t>
      </w:r>
    </w:p>
    <w:p w:rsidR="00C1150F" w:rsidRPr="00562132" w:rsidRDefault="00C1150F" w:rsidP="00947E55">
      <w:pPr>
        <w:spacing w:after="0" w:line="240" w:lineRule="auto"/>
        <w:ind w:left="-142" w:right="-1"/>
        <w:rPr>
          <w:rFonts w:ascii="Tahoma" w:hAnsi="Tahoma" w:cs="Tahoma"/>
          <w:color w:val="000000" w:themeColor="text1"/>
          <w:sz w:val="17"/>
          <w:szCs w:val="17"/>
        </w:rPr>
      </w:pPr>
    </w:p>
    <w:p w:rsidR="00C1150F" w:rsidRPr="00562132" w:rsidRDefault="00C1150F" w:rsidP="00947E55">
      <w:pPr>
        <w:spacing w:after="0" w:line="240" w:lineRule="auto"/>
        <w:ind w:left="-142" w:right="-1"/>
        <w:rPr>
          <w:rFonts w:ascii="Tahoma" w:hAnsi="Tahoma" w:cs="Tahoma"/>
          <w:color w:val="000000" w:themeColor="text1"/>
          <w:sz w:val="17"/>
          <w:szCs w:val="17"/>
        </w:rPr>
      </w:pPr>
    </w:p>
    <w:p w:rsidR="00C1150F" w:rsidRPr="00562132" w:rsidRDefault="00F664F0"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5</w:t>
      </w:r>
      <w:r w:rsidR="00C1150F" w:rsidRPr="00562132">
        <w:rPr>
          <w:rFonts w:ascii="Tahoma" w:hAnsi="Tahoma" w:cs="Tahoma"/>
          <w:b/>
          <w:color w:val="000000" w:themeColor="text1"/>
          <w:sz w:val="17"/>
          <w:szCs w:val="17"/>
        </w:rPr>
        <w:t>7.</w:t>
      </w:r>
      <w:r w:rsidR="00C1150F" w:rsidRPr="00562132">
        <w:rPr>
          <w:rFonts w:ascii="Tahoma" w:hAnsi="Tahoma" w:cs="Tahoma"/>
          <w:color w:val="000000" w:themeColor="text1"/>
          <w:sz w:val="17"/>
          <w:szCs w:val="17"/>
        </w:rPr>
        <w:t xml:space="preserve"> A respeito dos princípios que regem a termodinâmica, pode-se afirmar que:</w:t>
      </w:r>
    </w:p>
    <w:p w:rsidR="00C1150F" w:rsidRPr="00562132" w:rsidRDefault="00C1150F" w:rsidP="00947E55">
      <w:pPr>
        <w:spacing w:after="0" w:line="240" w:lineRule="auto"/>
        <w:ind w:left="-142" w:right="-1"/>
        <w:jc w:val="both"/>
        <w:rPr>
          <w:rFonts w:ascii="Tahoma" w:hAnsi="Tahoma" w:cs="Tahoma"/>
          <w:color w:val="000000" w:themeColor="text1"/>
          <w:sz w:val="17"/>
          <w:szCs w:val="17"/>
        </w:rPr>
      </w:pPr>
    </w:p>
    <w:p w:rsidR="00C1150F" w:rsidRPr="00562132" w:rsidRDefault="00C1150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A variação de entalpia envolvida na formação de qualquer quantidade de um produto a partir de substâncias simples, estando todos os reagentes e os produtos em seus estados-padrão, recebe o nome de entalpia-padrão de formação, ou calor-padrão de formação ou simplesmente entalpia de formação.</w:t>
      </w:r>
    </w:p>
    <w:p w:rsidR="00947E55" w:rsidRDefault="00C1150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Entalpia, por vezes referida como entalpia absoluta, é uma grandeza física definida no âmbito da termodinâmica clássica de forma que esta meça a máxima energia de um sistema termodinâmico, teoricamente passível de ser deste removida na forma de calor.</w:t>
      </w:r>
    </w:p>
    <w:p w:rsidR="00C1150F" w:rsidRPr="00562132" w:rsidRDefault="00C1150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A reação entre uma substância e o gás oxigênio é uma reação de combustão. A energia liberada na combustão de qualquer quantidade de substância é chamada de entalpia de combustão.</w:t>
      </w:r>
    </w:p>
    <w:p w:rsidR="00C1150F" w:rsidRPr="00562132" w:rsidRDefault="00C1150F"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A entropia (do grego εντροπία, entropía), unidade [J/K] (joules por kelvin), é uma grandeza termodinâmica que mensura o grau de reversibilidade de um sistema, encontrando-se geralmente associada ao que denomina-se por ordem ou organização dos sistemas.</w:t>
      </w:r>
    </w:p>
    <w:p w:rsidR="00C1150F" w:rsidRPr="00562132" w:rsidRDefault="00C1150F" w:rsidP="00947E55">
      <w:pPr>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e) a energia livre de Gibbs é uma grandeza que busca medir a totalidade de energia atrelada a um sistema termodinâmico disponível para execução de trabalho “útil” - trabalho atrelado apenas ao movimento em máquinas térmicas. </w:t>
      </w:r>
    </w:p>
    <w:p w:rsidR="0076766B" w:rsidRPr="00562132" w:rsidRDefault="0076766B" w:rsidP="00947E55">
      <w:pPr>
        <w:spacing w:after="0" w:line="240" w:lineRule="auto"/>
        <w:ind w:left="-142" w:right="-143"/>
        <w:jc w:val="both"/>
        <w:rPr>
          <w:rFonts w:ascii="Tahoma" w:hAnsi="Tahoma" w:cs="Tahoma"/>
          <w:color w:val="000000" w:themeColor="text1"/>
          <w:sz w:val="17"/>
          <w:szCs w:val="17"/>
        </w:rPr>
      </w:pPr>
    </w:p>
    <w:p w:rsidR="0076766B" w:rsidRPr="00562132" w:rsidRDefault="0076766B" w:rsidP="00947E55">
      <w:pPr>
        <w:spacing w:after="0" w:line="240" w:lineRule="auto"/>
        <w:ind w:left="-142" w:right="-143"/>
        <w:jc w:val="both"/>
        <w:rPr>
          <w:rFonts w:ascii="Tahoma" w:hAnsi="Tahoma" w:cs="Tahoma"/>
          <w:color w:val="000000" w:themeColor="text1"/>
          <w:sz w:val="17"/>
          <w:szCs w:val="17"/>
        </w:rPr>
      </w:pPr>
    </w:p>
    <w:p w:rsidR="00D96BB6" w:rsidRPr="00562132" w:rsidRDefault="00F664F0"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
          <w:bCs/>
          <w:color w:val="000000" w:themeColor="text1"/>
          <w:sz w:val="17"/>
          <w:szCs w:val="17"/>
        </w:rPr>
        <w:t>5</w:t>
      </w:r>
      <w:r w:rsidR="0076766B" w:rsidRPr="00562132">
        <w:rPr>
          <w:rFonts w:ascii="Tahoma" w:eastAsia="Times New Roman" w:hAnsi="Tahoma" w:cs="Tahoma"/>
          <w:b/>
          <w:bCs/>
          <w:color w:val="000000" w:themeColor="text1"/>
          <w:sz w:val="17"/>
          <w:szCs w:val="17"/>
        </w:rPr>
        <w:t>8.</w:t>
      </w:r>
      <w:r w:rsidR="0076766B" w:rsidRPr="00562132">
        <w:rPr>
          <w:rFonts w:ascii="Tahoma" w:eastAsia="Times New Roman" w:hAnsi="Tahoma" w:cs="Tahoma"/>
          <w:bCs/>
          <w:color w:val="000000" w:themeColor="text1"/>
          <w:sz w:val="17"/>
          <w:szCs w:val="17"/>
        </w:rPr>
        <w:t xml:space="preserve"> No de inverno, sofremos com o excesso de umidade, principalmente nos armários. Uma maneira eficiente de se retirar a umidade de armários é utilizar sais que tenham grande capacidade de absorção de água. </w:t>
      </w:r>
    </w:p>
    <w:p w:rsidR="00D96BB6" w:rsidRPr="00562132" w:rsidRDefault="00D96BB6"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p>
    <w:p w:rsidR="00D96BB6" w:rsidRPr="00562132" w:rsidRDefault="0076766B"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 xml:space="preserve">Um exemplo é o cloreto de cálcio, </w:t>
      </w:r>
      <w:r w:rsidRPr="00562132">
        <w:rPr>
          <w:rFonts w:ascii="Tahoma" w:eastAsia="Times New Roman" w:hAnsi="Tahoma" w:cs="Tahoma"/>
          <w:color w:val="000000" w:themeColor="text1"/>
          <w:sz w:val="17"/>
          <w:szCs w:val="17"/>
        </w:rPr>
        <w:t>CaCl</w:t>
      </w:r>
      <w:r w:rsidRPr="00562132">
        <w:rPr>
          <w:rFonts w:ascii="Tahoma" w:eastAsia="Times New Roman" w:hAnsi="Tahoma" w:cs="Tahoma"/>
          <w:color w:val="000000" w:themeColor="text1"/>
          <w:sz w:val="17"/>
          <w:szCs w:val="17"/>
          <w:vertAlign w:val="subscript"/>
        </w:rPr>
        <w:t>2</w:t>
      </w:r>
      <w:r w:rsidRPr="00562132">
        <w:rPr>
          <w:rFonts w:ascii="Tahoma" w:eastAsia="Times New Roman" w:hAnsi="Tahoma" w:cs="Tahoma"/>
          <w:bCs/>
          <w:color w:val="000000" w:themeColor="text1"/>
          <w:sz w:val="17"/>
          <w:szCs w:val="17"/>
        </w:rPr>
        <w:t>, que consegue retirar duas moléculas de água do ar para cada molécula de sal, formando o sal hidratado</w:t>
      </w:r>
      <w:r w:rsidRPr="00562132">
        <w:rPr>
          <w:rFonts w:ascii="Tahoma" w:eastAsia="Times New Roman" w:hAnsi="Tahoma" w:cs="Tahoma"/>
          <w:color w:val="000000" w:themeColor="text1"/>
          <w:sz w:val="17"/>
          <w:szCs w:val="17"/>
        </w:rPr>
        <w:t xml:space="preserve"> CaCl</w:t>
      </w:r>
      <w:r w:rsidRPr="00562132">
        <w:rPr>
          <w:rFonts w:ascii="Tahoma" w:eastAsia="Times New Roman" w:hAnsi="Tahoma" w:cs="Tahoma"/>
          <w:color w:val="000000" w:themeColor="text1"/>
          <w:sz w:val="17"/>
          <w:szCs w:val="17"/>
          <w:vertAlign w:val="subscript"/>
        </w:rPr>
        <w:t>2</w:t>
      </w:r>
      <w:r w:rsidRPr="00562132">
        <w:rPr>
          <w:rFonts w:ascii="Tahoma" w:eastAsia="Times New Roman" w:hAnsi="Tahoma" w:cs="Tahoma"/>
          <w:color w:val="000000" w:themeColor="text1"/>
          <w:sz w:val="17"/>
          <w:szCs w:val="17"/>
        </w:rPr>
        <w:t> · 2 H</w:t>
      </w:r>
      <w:r w:rsidRPr="00562132">
        <w:rPr>
          <w:rFonts w:ascii="Tahoma" w:eastAsia="Times New Roman" w:hAnsi="Tahoma" w:cs="Tahoma"/>
          <w:color w:val="000000" w:themeColor="text1"/>
          <w:sz w:val="17"/>
          <w:szCs w:val="17"/>
          <w:vertAlign w:val="subscript"/>
        </w:rPr>
        <w:t>2</w:t>
      </w:r>
      <w:r w:rsidRPr="00562132">
        <w:rPr>
          <w:rFonts w:ascii="Tahoma" w:eastAsia="Times New Roman" w:hAnsi="Tahoma" w:cs="Tahoma"/>
          <w:color w:val="000000" w:themeColor="text1"/>
          <w:sz w:val="17"/>
          <w:szCs w:val="17"/>
        </w:rPr>
        <w:t>O</w:t>
      </w:r>
      <w:r w:rsidR="00D96BB6" w:rsidRPr="00562132">
        <w:rPr>
          <w:rFonts w:ascii="Tahoma" w:eastAsia="Times New Roman" w:hAnsi="Tahoma" w:cs="Tahoma"/>
          <w:bCs/>
          <w:color w:val="000000" w:themeColor="text1"/>
          <w:sz w:val="17"/>
          <w:szCs w:val="17"/>
        </w:rPr>
        <w:t xml:space="preserve">. </w:t>
      </w:r>
    </w:p>
    <w:p w:rsidR="00D96BB6" w:rsidRPr="00562132" w:rsidRDefault="00D96BB6"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p>
    <w:p w:rsidR="0076766B" w:rsidRPr="00562132" w:rsidRDefault="0076766B"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(Considere: H = 1; O = 16; Ca = 40; Cl = 35,5).</w:t>
      </w:r>
    </w:p>
    <w:p w:rsidR="0076766B" w:rsidRPr="00562132" w:rsidRDefault="0076766B"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A respeito dessa informação e de acordo com seus conhecimentos, pode-se afirmar que:</w:t>
      </w:r>
    </w:p>
    <w:p w:rsidR="0076766B" w:rsidRPr="00562132" w:rsidRDefault="0076766B"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p>
    <w:p w:rsidR="0076766B" w:rsidRPr="00562132" w:rsidRDefault="00F44B07"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a</w:t>
      </w:r>
      <w:r w:rsidR="0076766B" w:rsidRPr="00562132">
        <w:rPr>
          <w:rFonts w:ascii="Tahoma" w:eastAsia="Times New Roman" w:hAnsi="Tahoma" w:cs="Tahoma"/>
          <w:bCs/>
          <w:color w:val="000000" w:themeColor="text1"/>
          <w:sz w:val="17"/>
          <w:szCs w:val="17"/>
        </w:rPr>
        <w:t>) A massa molecular será de 247 g/mol.</w:t>
      </w:r>
    </w:p>
    <w:p w:rsidR="0076766B" w:rsidRPr="00562132" w:rsidRDefault="00F44B07"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b</w:t>
      </w:r>
      <w:r w:rsidR="0076766B" w:rsidRPr="00562132">
        <w:rPr>
          <w:rFonts w:ascii="Tahoma" w:eastAsia="Times New Roman" w:hAnsi="Tahoma" w:cs="Tahoma"/>
          <w:bCs/>
          <w:color w:val="000000" w:themeColor="text1"/>
          <w:sz w:val="17"/>
          <w:szCs w:val="17"/>
        </w:rPr>
        <w:t xml:space="preserve">) Existem 3 substâncias e 3 moléculas no </w:t>
      </w:r>
      <w:r w:rsidR="0076766B" w:rsidRPr="00562132">
        <w:rPr>
          <w:rFonts w:ascii="Tahoma" w:eastAsia="Times New Roman" w:hAnsi="Tahoma" w:cs="Tahoma"/>
          <w:color w:val="000000" w:themeColor="text1"/>
          <w:sz w:val="17"/>
          <w:szCs w:val="17"/>
        </w:rPr>
        <w:t>CaCl</w:t>
      </w:r>
      <w:r w:rsidR="0076766B" w:rsidRPr="00562132">
        <w:rPr>
          <w:rFonts w:ascii="Tahoma" w:eastAsia="Times New Roman" w:hAnsi="Tahoma" w:cs="Tahoma"/>
          <w:color w:val="000000" w:themeColor="text1"/>
          <w:sz w:val="17"/>
          <w:szCs w:val="17"/>
          <w:vertAlign w:val="subscript"/>
        </w:rPr>
        <w:t>2</w:t>
      </w:r>
      <w:r w:rsidR="0076766B" w:rsidRPr="00562132">
        <w:rPr>
          <w:rFonts w:ascii="Tahoma" w:eastAsia="Times New Roman" w:hAnsi="Tahoma" w:cs="Tahoma"/>
          <w:color w:val="000000" w:themeColor="text1"/>
          <w:sz w:val="17"/>
          <w:szCs w:val="17"/>
        </w:rPr>
        <w:t> · 2 H</w:t>
      </w:r>
      <w:r w:rsidR="0076766B" w:rsidRPr="00562132">
        <w:rPr>
          <w:rFonts w:ascii="Tahoma" w:eastAsia="Times New Roman" w:hAnsi="Tahoma" w:cs="Tahoma"/>
          <w:color w:val="000000" w:themeColor="text1"/>
          <w:sz w:val="17"/>
          <w:szCs w:val="17"/>
          <w:vertAlign w:val="subscript"/>
        </w:rPr>
        <w:t>2</w:t>
      </w:r>
      <w:r w:rsidR="0076766B" w:rsidRPr="00562132">
        <w:rPr>
          <w:rFonts w:ascii="Tahoma" w:eastAsia="Times New Roman" w:hAnsi="Tahoma" w:cs="Tahoma"/>
          <w:color w:val="000000" w:themeColor="text1"/>
          <w:sz w:val="17"/>
          <w:szCs w:val="17"/>
        </w:rPr>
        <w:t>O.</w:t>
      </w:r>
    </w:p>
    <w:p w:rsidR="0076766B" w:rsidRPr="00562132" w:rsidRDefault="00F44B07"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c</w:t>
      </w:r>
      <w:r w:rsidR="0076766B" w:rsidRPr="00562132">
        <w:rPr>
          <w:rFonts w:ascii="Tahoma" w:eastAsia="Times New Roman" w:hAnsi="Tahoma" w:cs="Tahoma"/>
          <w:bCs/>
          <w:color w:val="000000" w:themeColor="text1"/>
          <w:sz w:val="17"/>
          <w:szCs w:val="17"/>
        </w:rPr>
        <w:t>) Em 1 mol do sal hidratado há mais de 2 moles de água.</w:t>
      </w:r>
    </w:p>
    <w:p w:rsidR="0076766B" w:rsidRPr="00562132" w:rsidRDefault="00F44B07"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d</w:t>
      </w:r>
      <w:r w:rsidR="0076766B" w:rsidRPr="00562132">
        <w:rPr>
          <w:rFonts w:ascii="Tahoma" w:eastAsia="Times New Roman" w:hAnsi="Tahoma" w:cs="Tahoma"/>
          <w:bCs/>
          <w:color w:val="000000" w:themeColor="text1"/>
          <w:sz w:val="17"/>
          <w:szCs w:val="17"/>
        </w:rPr>
        <w:t>) No sal hidratado há cerca de 48% de cloro.</w:t>
      </w:r>
    </w:p>
    <w:p w:rsidR="0076766B" w:rsidRPr="00562132" w:rsidRDefault="00F44B07"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r w:rsidRPr="00562132">
        <w:rPr>
          <w:rFonts w:ascii="Tahoma" w:eastAsia="Times New Roman" w:hAnsi="Tahoma" w:cs="Tahoma"/>
          <w:bCs/>
          <w:color w:val="000000" w:themeColor="text1"/>
          <w:sz w:val="17"/>
          <w:szCs w:val="17"/>
        </w:rPr>
        <w:t>e</w:t>
      </w:r>
      <w:r w:rsidR="0076766B" w:rsidRPr="00562132">
        <w:rPr>
          <w:rFonts w:ascii="Tahoma" w:eastAsia="Times New Roman" w:hAnsi="Tahoma" w:cs="Tahoma"/>
          <w:bCs/>
          <w:color w:val="000000" w:themeColor="text1"/>
          <w:sz w:val="17"/>
          <w:szCs w:val="17"/>
        </w:rPr>
        <w:t>) Trata-se de uma molécula quaternária e pentatômica</w:t>
      </w:r>
      <w:r w:rsidR="0044542D" w:rsidRPr="00562132">
        <w:rPr>
          <w:rFonts w:ascii="Tahoma" w:eastAsia="Times New Roman" w:hAnsi="Tahoma" w:cs="Tahoma"/>
          <w:bCs/>
          <w:color w:val="000000" w:themeColor="text1"/>
          <w:sz w:val="17"/>
          <w:szCs w:val="17"/>
        </w:rPr>
        <w:t>.</w:t>
      </w:r>
    </w:p>
    <w:p w:rsidR="0044542D" w:rsidRPr="00562132" w:rsidRDefault="0044542D"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p>
    <w:p w:rsidR="0044542D" w:rsidRPr="00562132" w:rsidRDefault="0044542D" w:rsidP="00947E55">
      <w:pPr>
        <w:autoSpaceDE w:val="0"/>
        <w:autoSpaceDN w:val="0"/>
        <w:adjustRightInd w:val="0"/>
        <w:spacing w:after="0" w:line="240" w:lineRule="auto"/>
        <w:ind w:left="-142" w:right="-143"/>
        <w:jc w:val="both"/>
        <w:rPr>
          <w:rFonts w:ascii="Tahoma" w:eastAsia="Times New Roman" w:hAnsi="Tahoma" w:cs="Tahoma"/>
          <w:bCs/>
          <w:color w:val="000000" w:themeColor="text1"/>
          <w:sz w:val="17"/>
          <w:szCs w:val="17"/>
        </w:rPr>
      </w:pPr>
    </w:p>
    <w:p w:rsidR="0044542D" w:rsidRPr="00562132" w:rsidRDefault="00F664F0" w:rsidP="00947E55">
      <w:pPr>
        <w:pStyle w:val="SemEspaamento"/>
        <w:ind w:left="-142" w:right="-143"/>
        <w:rPr>
          <w:rFonts w:ascii="Tahoma" w:hAnsi="Tahoma" w:cs="Tahoma"/>
          <w:color w:val="000000" w:themeColor="text1"/>
          <w:sz w:val="17"/>
          <w:szCs w:val="17"/>
        </w:rPr>
      </w:pPr>
      <w:r w:rsidRPr="00562132">
        <w:rPr>
          <w:rFonts w:ascii="Tahoma" w:hAnsi="Tahoma" w:cs="Tahoma"/>
          <w:b/>
          <w:color w:val="000000" w:themeColor="text1"/>
          <w:sz w:val="17"/>
          <w:szCs w:val="17"/>
        </w:rPr>
        <w:t>5</w:t>
      </w:r>
      <w:r w:rsidR="0044542D" w:rsidRPr="00562132">
        <w:rPr>
          <w:rFonts w:ascii="Tahoma" w:hAnsi="Tahoma" w:cs="Tahoma"/>
          <w:b/>
          <w:color w:val="000000" w:themeColor="text1"/>
          <w:sz w:val="17"/>
          <w:szCs w:val="17"/>
        </w:rPr>
        <w:t>9.</w:t>
      </w:r>
      <w:r w:rsidR="0044542D" w:rsidRPr="00562132">
        <w:rPr>
          <w:rFonts w:ascii="Tahoma" w:hAnsi="Tahoma" w:cs="Tahoma"/>
          <w:color w:val="000000" w:themeColor="text1"/>
          <w:sz w:val="17"/>
          <w:szCs w:val="17"/>
        </w:rPr>
        <w:t xml:space="preserve"> Graças às suas múltiplas propriedades e aplicações, ele é considerado o rei dos frutos curativos. Saiba por que você deve incluir esse sabor azedinho no cardápio sem fazer cara feia. Os ácidos cítrico (Estrutura 1) e ascórbico (Estrutura 2), encontrados no limão, são nutrientes que podem proporcionar benefícios importantes ao organismo, como a estimulação do sistema imunológico.</w:t>
      </w:r>
    </w:p>
    <w:p w:rsidR="0044542D" w:rsidRPr="00562132" w:rsidRDefault="0044542D" w:rsidP="00947E55">
      <w:pPr>
        <w:pStyle w:val="SemEspaamento"/>
        <w:ind w:left="-142" w:right="-143"/>
        <w:rPr>
          <w:rFonts w:ascii="Tahoma" w:hAnsi="Tahoma" w:cs="Tahoma"/>
          <w:color w:val="000000" w:themeColor="text1"/>
          <w:sz w:val="17"/>
          <w:szCs w:val="17"/>
        </w:rPr>
      </w:pPr>
    </w:p>
    <w:p w:rsidR="0044542D" w:rsidRPr="00562132" w:rsidRDefault="0044542D" w:rsidP="00947E55">
      <w:pPr>
        <w:autoSpaceDE w:val="0"/>
        <w:autoSpaceDN w:val="0"/>
        <w:adjustRightInd w:val="0"/>
        <w:spacing w:after="0" w:line="240" w:lineRule="auto"/>
        <w:ind w:left="-142" w:right="-143"/>
        <w:jc w:val="center"/>
        <w:rPr>
          <w:rFonts w:ascii="Tahoma" w:hAnsi="Tahoma" w:cs="Tahoma"/>
          <w:color w:val="000000" w:themeColor="text1"/>
          <w:sz w:val="17"/>
          <w:szCs w:val="17"/>
        </w:rPr>
      </w:pPr>
      <w:r w:rsidRPr="00562132">
        <w:rPr>
          <w:rFonts w:ascii="Tahoma" w:eastAsia="Times New Roman" w:hAnsi="Tahoma" w:cs="Tahoma"/>
          <w:noProof/>
          <w:color w:val="000000" w:themeColor="text1"/>
          <w:sz w:val="17"/>
          <w:szCs w:val="17"/>
          <w:lang w:eastAsia="pt-BR"/>
        </w:rPr>
        <w:drawing>
          <wp:inline distT="0" distB="0" distL="0" distR="0" wp14:anchorId="437CD98F" wp14:editId="27B32AA7">
            <wp:extent cx="2775059" cy="1263798"/>
            <wp:effectExtent l="0" t="0" r="635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3516" cy="1276758"/>
                    </a:xfrm>
                    <a:prstGeom prst="rect">
                      <a:avLst/>
                    </a:prstGeom>
                    <a:noFill/>
                    <a:ln>
                      <a:noFill/>
                    </a:ln>
                  </pic:spPr>
                </pic:pic>
              </a:graphicData>
            </a:graphic>
          </wp:inline>
        </w:drawing>
      </w: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Em relação a essas duas substâncias, é correto afirmar:</w:t>
      </w: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a) Apenas o ácido ascórbico, cuja fórmula molecular é C</w:t>
      </w:r>
      <w:r w:rsidRPr="00562132">
        <w:rPr>
          <w:rFonts w:ascii="Tahoma" w:hAnsi="Tahoma" w:cs="Tahoma"/>
          <w:color w:val="000000" w:themeColor="text1"/>
          <w:sz w:val="17"/>
          <w:szCs w:val="17"/>
          <w:vertAlign w:val="subscript"/>
        </w:rPr>
        <w:t>6</w:t>
      </w:r>
      <w:r w:rsidRPr="00562132">
        <w:rPr>
          <w:rFonts w:ascii="Tahoma" w:hAnsi="Tahoma" w:cs="Tahoma"/>
          <w:color w:val="000000" w:themeColor="text1"/>
          <w:sz w:val="17"/>
          <w:szCs w:val="17"/>
        </w:rPr>
        <w:t>H</w:t>
      </w:r>
      <w:r w:rsidRPr="00562132">
        <w:rPr>
          <w:rFonts w:ascii="Tahoma" w:hAnsi="Tahoma" w:cs="Tahoma"/>
          <w:color w:val="000000" w:themeColor="text1"/>
          <w:sz w:val="17"/>
          <w:szCs w:val="17"/>
          <w:vertAlign w:val="subscript"/>
        </w:rPr>
        <w:t>8</w:t>
      </w:r>
      <w:r w:rsidRPr="00562132">
        <w:rPr>
          <w:rFonts w:ascii="Tahoma" w:hAnsi="Tahoma" w:cs="Tahoma"/>
          <w:color w:val="000000" w:themeColor="text1"/>
          <w:sz w:val="17"/>
          <w:szCs w:val="17"/>
        </w:rPr>
        <w:t>O</w:t>
      </w:r>
      <w:r w:rsidRPr="00562132">
        <w:rPr>
          <w:rFonts w:ascii="Tahoma" w:hAnsi="Tahoma" w:cs="Tahoma"/>
          <w:color w:val="000000" w:themeColor="text1"/>
          <w:sz w:val="17"/>
          <w:szCs w:val="17"/>
          <w:vertAlign w:val="subscript"/>
        </w:rPr>
        <w:t>6</w:t>
      </w:r>
      <w:r w:rsidRPr="00562132">
        <w:rPr>
          <w:rFonts w:ascii="Tahoma" w:hAnsi="Tahoma" w:cs="Tahoma"/>
          <w:color w:val="000000" w:themeColor="text1"/>
          <w:sz w:val="17"/>
          <w:szCs w:val="17"/>
        </w:rPr>
        <w:t>, forma ligações de hidrogênio em solução aquosa.</w:t>
      </w: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b) Apenas o ácido cítrico, cuja fórmula molecular é C</w:t>
      </w:r>
      <w:r w:rsidRPr="00562132">
        <w:rPr>
          <w:rFonts w:ascii="Tahoma" w:hAnsi="Tahoma" w:cs="Tahoma"/>
          <w:color w:val="000000" w:themeColor="text1"/>
          <w:sz w:val="17"/>
          <w:szCs w:val="17"/>
          <w:vertAlign w:val="subscript"/>
        </w:rPr>
        <w:t>5</w:t>
      </w:r>
      <w:r w:rsidRPr="00562132">
        <w:rPr>
          <w:rFonts w:ascii="Tahoma" w:hAnsi="Tahoma" w:cs="Tahoma"/>
          <w:color w:val="000000" w:themeColor="text1"/>
          <w:sz w:val="17"/>
          <w:szCs w:val="17"/>
        </w:rPr>
        <w:t>H</w:t>
      </w:r>
      <w:r w:rsidRPr="00562132">
        <w:rPr>
          <w:rFonts w:ascii="Tahoma" w:hAnsi="Tahoma" w:cs="Tahoma"/>
          <w:color w:val="000000" w:themeColor="text1"/>
          <w:sz w:val="17"/>
          <w:szCs w:val="17"/>
          <w:vertAlign w:val="subscript"/>
        </w:rPr>
        <w:t>8</w:t>
      </w:r>
      <w:r w:rsidRPr="00562132">
        <w:rPr>
          <w:rFonts w:ascii="Tahoma" w:hAnsi="Tahoma" w:cs="Tahoma"/>
          <w:color w:val="000000" w:themeColor="text1"/>
          <w:sz w:val="17"/>
          <w:szCs w:val="17"/>
        </w:rPr>
        <w:t>O</w:t>
      </w:r>
      <w:r w:rsidRPr="00562132">
        <w:rPr>
          <w:rFonts w:ascii="Tahoma" w:hAnsi="Tahoma" w:cs="Tahoma"/>
          <w:color w:val="000000" w:themeColor="text1"/>
          <w:sz w:val="17"/>
          <w:szCs w:val="17"/>
          <w:vertAlign w:val="subscript"/>
        </w:rPr>
        <w:t>7</w:t>
      </w:r>
      <w:r w:rsidRPr="00562132">
        <w:rPr>
          <w:rFonts w:ascii="Tahoma" w:hAnsi="Tahoma" w:cs="Tahoma"/>
          <w:color w:val="000000" w:themeColor="text1"/>
          <w:sz w:val="17"/>
          <w:szCs w:val="17"/>
        </w:rPr>
        <w:t>, forma ligações de hidrogênio em solução aquosa.</w:t>
      </w: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c) Ambas formam ligações de hidrogênio em solução aquosa.</w:t>
      </w:r>
    </w:p>
    <w:p w:rsidR="0044542D"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d) Nenhuma delas forma ligações de hidrogênio em solução aquosa.</w:t>
      </w:r>
    </w:p>
    <w:p w:rsidR="00421F5E" w:rsidRPr="00562132" w:rsidRDefault="0044542D"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color w:val="000000" w:themeColor="text1"/>
          <w:sz w:val="17"/>
          <w:szCs w:val="17"/>
        </w:rPr>
        <w:t>e) Não há carbonos tetraédricos em nenhuma das duas moléculas.</w:t>
      </w:r>
    </w:p>
    <w:p w:rsidR="00421F5E" w:rsidRPr="00562132" w:rsidRDefault="00421F5E" w:rsidP="00947E55">
      <w:pPr>
        <w:autoSpaceDE w:val="0"/>
        <w:autoSpaceDN w:val="0"/>
        <w:adjustRightInd w:val="0"/>
        <w:spacing w:after="0" w:line="240" w:lineRule="auto"/>
        <w:ind w:left="-142" w:right="-143"/>
        <w:jc w:val="both"/>
        <w:rPr>
          <w:rFonts w:ascii="Tahoma" w:hAnsi="Tahoma" w:cs="Tahoma"/>
          <w:color w:val="000000" w:themeColor="text1"/>
          <w:sz w:val="17"/>
          <w:szCs w:val="17"/>
        </w:rPr>
      </w:pPr>
    </w:p>
    <w:p w:rsidR="00421F5E" w:rsidRPr="00562132" w:rsidRDefault="00421F5E" w:rsidP="00947E55">
      <w:pPr>
        <w:autoSpaceDE w:val="0"/>
        <w:autoSpaceDN w:val="0"/>
        <w:adjustRightInd w:val="0"/>
        <w:spacing w:after="0" w:line="240" w:lineRule="auto"/>
        <w:ind w:left="-142" w:right="-143"/>
        <w:jc w:val="both"/>
        <w:rPr>
          <w:rFonts w:ascii="Tahoma" w:hAnsi="Tahoma" w:cs="Tahoma"/>
          <w:color w:val="000000" w:themeColor="text1"/>
          <w:sz w:val="17"/>
          <w:szCs w:val="17"/>
        </w:rPr>
      </w:pPr>
    </w:p>
    <w:p w:rsidR="00947E55" w:rsidRDefault="00F664F0" w:rsidP="00947E55">
      <w:pPr>
        <w:autoSpaceDE w:val="0"/>
        <w:autoSpaceDN w:val="0"/>
        <w:adjustRightInd w:val="0"/>
        <w:spacing w:after="0" w:line="240" w:lineRule="auto"/>
        <w:ind w:left="-142" w:right="-143"/>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421F5E" w:rsidRPr="00562132">
        <w:rPr>
          <w:rFonts w:ascii="Tahoma" w:hAnsi="Tahoma" w:cs="Tahoma"/>
          <w:b/>
          <w:color w:val="000000" w:themeColor="text1"/>
          <w:sz w:val="17"/>
          <w:szCs w:val="17"/>
        </w:rPr>
        <w:t>0.</w:t>
      </w:r>
      <w:r w:rsidR="00421F5E" w:rsidRPr="00562132">
        <w:rPr>
          <w:rFonts w:ascii="Tahoma" w:hAnsi="Tahoma" w:cs="Tahoma"/>
          <w:color w:val="000000" w:themeColor="text1"/>
          <w:sz w:val="17"/>
          <w:szCs w:val="17"/>
        </w:rPr>
        <w:t xml:space="preserve"> Por causa da desnutrição, pelo menos 10 mil crianças com menos de cinco anos morreram no ano passado. Mesmo assim, a maioria das crianças desnutridas do Sud</w:t>
      </w:r>
      <w:r w:rsidR="00357597" w:rsidRPr="00562132">
        <w:rPr>
          <w:rFonts w:ascii="Tahoma" w:hAnsi="Tahoma" w:cs="Tahoma"/>
          <w:color w:val="000000" w:themeColor="text1"/>
          <w:sz w:val="17"/>
          <w:szCs w:val="17"/>
        </w:rPr>
        <w:t xml:space="preserve">ão não morre por causa disso, </w:t>
      </w:r>
      <w:r w:rsidR="00421F5E" w:rsidRPr="00562132">
        <w:rPr>
          <w:rFonts w:ascii="Tahoma" w:hAnsi="Tahoma" w:cs="Tahoma"/>
          <w:color w:val="000000" w:themeColor="text1"/>
          <w:sz w:val="17"/>
          <w:szCs w:val="17"/>
        </w:rPr>
        <w:t>elas simplesmente se transf</w:t>
      </w:r>
      <w:r w:rsidR="00D96BB6" w:rsidRPr="00562132">
        <w:rPr>
          <w:rFonts w:ascii="Tahoma" w:hAnsi="Tahoma" w:cs="Tahoma"/>
          <w:color w:val="000000" w:themeColor="text1"/>
          <w:sz w:val="17"/>
          <w:szCs w:val="17"/>
        </w:rPr>
        <w:t xml:space="preserve">ormam em adultos defeituosos. </w:t>
      </w:r>
      <w:r w:rsidR="00421F5E" w:rsidRPr="00562132">
        <w:rPr>
          <w:rFonts w:ascii="Tahoma" w:hAnsi="Tahoma" w:cs="Tahoma"/>
          <w:color w:val="000000" w:themeColor="text1"/>
          <w:sz w:val="17"/>
          <w:szCs w:val="17"/>
        </w:rPr>
        <w:t>A falta de nutrientes essenciais para o desenvolvimento faz com que os adultos tornem-se intelectualmente limitados, com um QI de apenas 15 pontos, incapazes de ler ou até mesmo de se concentrar, e propensos a abandonar cedo a escola.</w:t>
      </w:r>
      <w:r w:rsidR="00D96BB6" w:rsidRPr="00562132">
        <w:rPr>
          <w:rFonts w:ascii="Tahoma" w:hAnsi="Tahoma" w:cs="Tahoma"/>
          <w:color w:val="000000" w:themeColor="text1"/>
          <w:sz w:val="17"/>
          <w:szCs w:val="17"/>
        </w:rPr>
        <w:t xml:space="preserve"> </w:t>
      </w:r>
      <w:r w:rsidR="00421F5E" w:rsidRPr="00562132">
        <w:rPr>
          <w:rFonts w:ascii="Tahoma" w:hAnsi="Tahoma" w:cs="Tahoma"/>
          <w:color w:val="000000" w:themeColor="text1"/>
          <w:sz w:val="17"/>
          <w:szCs w:val="17"/>
        </w:rPr>
        <w:t>Atualmente, as crianças dormem nas aulas, chegam constantemente atrasadas, não absorvem o ensino e têm um raciocínio lento.</w:t>
      </w:r>
      <w:r w:rsidR="00D96BB6" w:rsidRPr="00562132">
        <w:rPr>
          <w:rFonts w:ascii="Tahoma" w:hAnsi="Tahoma" w:cs="Tahoma"/>
          <w:color w:val="000000" w:themeColor="text1"/>
          <w:sz w:val="17"/>
          <w:szCs w:val="17"/>
        </w:rPr>
        <w:t xml:space="preserve"> </w:t>
      </w:r>
      <w:r w:rsidR="00421F5E" w:rsidRPr="00562132">
        <w:rPr>
          <w:rFonts w:ascii="Tahoma" w:hAnsi="Tahoma" w:cs="Tahoma"/>
          <w:color w:val="000000" w:themeColor="text1"/>
          <w:sz w:val="17"/>
          <w:szCs w:val="17"/>
        </w:rPr>
        <w:t xml:space="preserve">Numa medida controladora e preventiva, a África do Sul acrescentou uma farinha fortificante com nutrientes à alimentação de 30 dos 46 milhões de cidadãos sul-africanos. A Nigéria adicionou vitamina A à farinha, ao óleo de cozinha e ao açúcar. O governo do Sudão e da Etiópia </w:t>
      </w:r>
    </w:p>
    <w:p w:rsidR="00D96BB6" w:rsidRPr="00562132" w:rsidRDefault="00421F5E" w:rsidP="00947E55">
      <w:pPr>
        <w:autoSpaceDE w:val="0"/>
        <w:autoSpaceDN w:val="0"/>
        <w:adjustRightInd w:val="0"/>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pretende adicionar iodo a todo o sal até o fim do ano.</w:t>
      </w:r>
      <w:r w:rsidR="00D96BB6" w:rsidRPr="00562132">
        <w:rPr>
          <w:rFonts w:ascii="Tahoma" w:hAnsi="Tahoma" w:cs="Tahoma"/>
          <w:color w:val="000000" w:themeColor="text1"/>
          <w:sz w:val="17"/>
          <w:szCs w:val="17"/>
        </w:rPr>
        <w:t xml:space="preserve"> </w:t>
      </w:r>
      <w:r w:rsidRPr="00562132">
        <w:rPr>
          <w:rFonts w:ascii="Tahoma" w:hAnsi="Tahoma" w:cs="Tahoma"/>
          <w:color w:val="000000" w:themeColor="text1"/>
          <w:sz w:val="17"/>
          <w:szCs w:val="17"/>
        </w:rPr>
        <w:t>A farinha fortificante contém vários micronutrientes, destacando-se o ferro que vem com teor de 5</w:t>
      </w:r>
      <w:r w:rsidR="00F664F0" w:rsidRPr="00562132">
        <w:rPr>
          <w:rFonts w:ascii="Tahoma" w:hAnsi="Tahoma" w:cs="Tahoma"/>
          <w:color w:val="000000" w:themeColor="text1"/>
          <w:sz w:val="17"/>
          <w:szCs w:val="17"/>
        </w:rPr>
        <w:t xml:space="preserve">% da mistura. </w:t>
      </w:r>
    </w:p>
    <w:p w:rsidR="00D96BB6" w:rsidRPr="00562132" w:rsidRDefault="00D96BB6" w:rsidP="00947E55">
      <w:pPr>
        <w:autoSpaceDE w:val="0"/>
        <w:autoSpaceDN w:val="0"/>
        <w:adjustRightInd w:val="0"/>
        <w:spacing w:after="0" w:line="240" w:lineRule="auto"/>
        <w:ind w:left="-142" w:right="-1"/>
        <w:jc w:val="both"/>
        <w:rPr>
          <w:rFonts w:ascii="Tahoma" w:hAnsi="Tahoma" w:cs="Tahoma"/>
          <w:color w:val="000000" w:themeColor="text1"/>
          <w:sz w:val="17"/>
          <w:szCs w:val="17"/>
        </w:rPr>
      </w:pPr>
    </w:p>
    <w:p w:rsidR="00421F5E" w:rsidRPr="00562132" w:rsidRDefault="00F664F0" w:rsidP="00947E55">
      <w:pPr>
        <w:autoSpaceDE w:val="0"/>
        <w:autoSpaceDN w:val="0"/>
        <w:adjustRightInd w:val="0"/>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O voluntário Érick</w:t>
      </w:r>
      <w:r w:rsidR="00421F5E" w:rsidRPr="00562132">
        <w:rPr>
          <w:rFonts w:ascii="Tahoma" w:hAnsi="Tahoma" w:cs="Tahoma"/>
          <w:color w:val="000000" w:themeColor="text1"/>
          <w:sz w:val="17"/>
          <w:szCs w:val="17"/>
        </w:rPr>
        <w:t xml:space="preserve"> fornece um po</w:t>
      </w:r>
      <w:r w:rsidR="00D96BB6" w:rsidRPr="00562132">
        <w:rPr>
          <w:rFonts w:ascii="Tahoma" w:hAnsi="Tahoma" w:cs="Tahoma"/>
          <w:color w:val="000000" w:themeColor="text1"/>
          <w:sz w:val="17"/>
          <w:szCs w:val="17"/>
        </w:rPr>
        <w:t>uco da farinha para uma criança</w:t>
      </w:r>
      <w:r w:rsidR="00421F5E" w:rsidRPr="00562132">
        <w:rPr>
          <w:rFonts w:ascii="Tahoma" w:hAnsi="Tahoma" w:cs="Tahoma"/>
          <w:color w:val="000000" w:themeColor="text1"/>
          <w:sz w:val="17"/>
          <w:szCs w:val="17"/>
        </w:rPr>
        <w:t>, na tentativa de salvá-la</w:t>
      </w:r>
      <w:r w:rsidR="00D96BB6" w:rsidRPr="00562132">
        <w:rPr>
          <w:rFonts w:ascii="Tahoma" w:hAnsi="Tahoma" w:cs="Tahoma"/>
          <w:color w:val="000000" w:themeColor="text1"/>
          <w:sz w:val="17"/>
          <w:szCs w:val="17"/>
        </w:rPr>
        <w:t xml:space="preserve">. </w:t>
      </w:r>
      <w:r w:rsidR="00421F5E" w:rsidRPr="00562132">
        <w:rPr>
          <w:rFonts w:ascii="Tahoma" w:hAnsi="Tahoma" w:cs="Tahoma"/>
          <w:color w:val="000000" w:themeColor="text1"/>
          <w:sz w:val="17"/>
          <w:szCs w:val="17"/>
        </w:rPr>
        <w:t xml:space="preserve">Qual o número de átomos de ferro, recebido pela criança </w:t>
      </w:r>
      <w:r w:rsidR="00A509C2" w:rsidRPr="00562132">
        <w:rPr>
          <w:rFonts w:ascii="Tahoma" w:hAnsi="Tahoma" w:cs="Tahoma"/>
          <w:color w:val="000000" w:themeColor="text1"/>
          <w:sz w:val="17"/>
          <w:szCs w:val="17"/>
        </w:rPr>
        <w:t>em um mês, ao consumir 100g da farinha</w:t>
      </w:r>
      <w:r w:rsidR="00421F5E" w:rsidRPr="00562132">
        <w:rPr>
          <w:rFonts w:ascii="Tahoma" w:hAnsi="Tahoma" w:cs="Tahoma"/>
          <w:color w:val="000000" w:themeColor="text1"/>
          <w:sz w:val="17"/>
          <w:szCs w:val="17"/>
        </w:rPr>
        <w:t>, por dia?</w:t>
      </w:r>
    </w:p>
    <w:p w:rsidR="00421F5E" w:rsidRPr="00562132" w:rsidRDefault="00421F5E" w:rsidP="00947E55">
      <w:pPr>
        <w:autoSpaceDE w:val="0"/>
        <w:autoSpaceDN w:val="0"/>
        <w:adjustRightInd w:val="0"/>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3,2 x 10</w:t>
      </w:r>
      <w:r w:rsidRPr="00562132">
        <w:rPr>
          <w:rFonts w:ascii="Tahoma" w:hAnsi="Tahoma" w:cs="Tahoma"/>
          <w:color w:val="000000" w:themeColor="text1"/>
          <w:sz w:val="17"/>
          <w:szCs w:val="17"/>
          <w:vertAlign w:val="superscript"/>
        </w:rPr>
        <w:t>26</w:t>
      </w:r>
    </w:p>
    <w:p w:rsidR="00421F5E" w:rsidRPr="00562132" w:rsidRDefault="00421F5E" w:rsidP="00947E55">
      <w:pPr>
        <w:autoSpaceDE w:val="0"/>
        <w:autoSpaceDN w:val="0"/>
        <w:adjustRightInd w:val="0"/>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b) 3,2 x 10</w:t>
      </w:r>
      <w:r w:rsidRPr="00562132">
        <w:rPr>
          <w:rFonts w:ascii="Tahoma" w:hAnsi="Tahoma" w:cs="Tahoma"/>
          <w:color w:val="000000" w:themeColor="text1"/>
          <w:sz w:val="17"/>
          <w:szCs w:val="17"/>
          <w:vertAlign w:val="superscript"/>
        </w:rPr>
        <w:t>23</w:t>
      </w:r>
    </w:p>
    <w:p w:rsidR="00421F5E" w:rsidRPr="00562132" w:rsidRDefault="00421F5E" w:rsidP="00947E55">
      <w:pPr>
        <w:autoSpaceDE w:val="0"/>
        <w:autoSpaceDN w:val="0"/>
        <w:adjustRightInd w:val="0"/>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3,2 x 10</w:t>
      </w:r>
      <w:r w:rsidRPr="00562132">
        <w:rPr>
          <w:rFonts w:ascii="Tahoma" w:hAnsi="Tahoma" w:cs="Tahoma"/>
          <w:color w:val="000000" w:themeColor="text1"/>
          <w:sz w:val="17"/>
          <w:szCs w:val="17"/>
          <w:vertAlign w:val="superscript"/>
        </w:rPr>
        <w:t>25</w:t>
      </w:r>
    </w:p>
    <w:p w:rsidR="00421F5E" w:rsidRPr="00562132" w:rsidRDefault="00421F5E" w:rsidP="00947E55">
      <w:pPr>
        <w:autoSpaceDE w:val="0"/>
        <w:autoSpaceDN w:val="0"/>
        <w:adjustRightInd w:val="0"/>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d) </w:t>
      </w:r>
      <w:r w:rsidR="00600491" w:rsidRPr="00562132">
        <w:rPr>
          <w:rFonts w:ascii="Tahoma" w:hAnsi="Tahoma" w:cs="Tahoma"/>
          <w:color w:val="000000" w:themeColor="text1"/>
          <w:sz w:val="17"/>
          <w:szCs w:val="17"/>
        </w:rPr>
        <w:t>1,6</w:t>
      </w:r>
      <w:r w:rsidRPr="00562132">
        <w:rPr>
          <w:rFonts w:ascii="Tahoma" w:hAnsi="Tahoma" w:cs="Tahoma"/>
          <w:color w:val="000000" w:themeColor="text1"/>
          <w:sz w:val="17"/>
          <w:szCs w:val="17"/>
        </w:rPr>
        <w:t xml:space="preserve"> x 10</w:t>
      </w:r>
      <w:r w:rsidRPr="00562132">
        <w:rPr>
          <w:rFonts w:ascii="Tahoma" w:hAnsi="Tahoma" w:cs="Tahoma"/>
          <w:color w:val="000000" w:themeColor="text1"/>
          <w:sz w:val="17"/>
          <w:szCs w:val="17"/>
          <w:vertAlign w:val="superscript"/>
        </w:rPr>
        <w:t>24</w:t>
      </w:r>
    </w:p>
    <w:p w:rsidR="00421F5E" w:rsidRPr="00562132" w:rsidRDefault="00421F5E" w:rsidP="00947E55">
      <w:pPr>
        <w:autoSpaceDE w:val="0"/>
        <w:autoSpaceDN w:val="0"/>
        <w:adjustRightInd w:val="0"/>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e) 5,3 x 10</w:t>
      </w:r>
      <w:r w:rsidRPr="00562132">
        <w:rPr>
          <w:rFonts w:ascii="Tahoma" w:hAnsi="Tahoma" w:cs="Tahoma"/>
          <w:color w:val="000000" w:themeColor="text1"/>
          <w:sz w:val="17"/>
          <w:szCs w:val="17"/>
          <w:vertAlign w:val="superscript"/>
        </w:rPr>
        <w:t>25</w:t>
      </w:r>
    </w:p>
    <w:p w:rsidR="00F1692F" w:rsidRDefault="00F1692F" w:rsidP="00947E55">
      <w:pPr>
        <w:autoSpaceDE w:val="0"/>
        <w:autoSpaceDN w:val="0"/>
        <w:adjustRightInd w:val="0"/>
        <w:spacing w:after="0" w:line="240" w:lineRule="auto"/>
        <w:ind w:left="-142" w:right="-1"/>
        <w:jc w:val="both"/>
        <w:rPr>
          <w:rFonts w:ascii="Tahoma" w:hAnsi="Tahoma" w:cs="Tahoma"/>
          <w:color w:val="000000" w:themeColor="text1"/>
          <w:sz w:val="18"/>
          <w:szCs w:val="18"/>
          <w:vertAlign w:val="superscript"/>
        </w:rPr>
      </w:pPr>
    </w:p>
    <w:p w:rsidR="00562B81" w:rsidRDefault="00562B81" w:rsidP="00947E55">
      <w:pPr>
        <w:autoSpaceDE w:val="0"/>
        <w:autoSpaceDN w:val="0"/>
        <w:adjustRightInd w:val="0"/>
        <w:spacing w:after="0" w:line="240" w:lineRule="auto"/>
        <w:ind w:left="-142" w:right="-1"/>
        <w:jc w:val="both"/>
        <w:rPr>
          <w:rFonts w:ascii="Tahoma" w:hAnsi="Tahoma" w:cs="Tahoma"/>
          <w:color w:val="000000" w:themeColor="text1"/>
          <w:sz w:val="18"/>
          <w:szCs w:val="18"/>
          <w:vertAlign w:val="superscript"/>
        </w:rPr>
      </w:pPr>
    </w:p>
    <w:p w:rsidR="00562B81" w:rsidRPr="00562B81" w:rsidRDefault="00562B81" w:rsidP="00947E55">
      <w:pPr>
        <w:spacing w:after="0" w:line="240" w:lineRule="auto"/>
        <w:ind w:left="-142" w:right="-1"/>
        <w:rPr>
          <w:rFonts w:ascii="Tahoma" w:hAnsi="Tahoma" w:cs="Tahoma"/>
          <w:b/>
          <w:color w:val="000000" w:themeColor="text1"/>
          <w:sz w:val="24"/>
        </w:rPr>
      </w:pPr>
      <w:r w:rsidRPr="00562B81">
        <w:rPr>
          <w:rFonts w:ascii="Tahoma" w:hAnsi="Tahoma" w:cs="Tahoma"/>
          <w:b/>
          <w:color w:val="000000" w:themeColor="text1"/>
          <w:sz w:val="24"/>
        </w:rPr>
        <w:t>MATEMÁTICA</w:t>
      </w:r>
    </w:p>
    <w:p w:rsidR="00562B81" w:rsidRPr="00562B81" w:rsidRDefault="00562B81" w:rsidP="00947E55">
      <w:pPr>
        <w:spacing w:after="0" w:line="240" w:lineRule="auto"/>
        <w:ind w:left="-142" w:right="-1"/>
        <w:rPr>
          <w:rFonts w:ascii="Tahoma" w:hAnsi="Tahoma" w:cs="Tahoma"/>
          <w:color w:val="000000" w:themeColor="text1"/>
          <w:sz w:val="18"/>
          <w:szCs w:val="17"/>
        </w:rPr>
      </w:pPr>
      <w:r w:rsidRPr="00562B81">
        <w:rPr>
          <w:rFonts w:ascii="Tahoma" w:hAnsi="Tahoma" w:cs="Tahoma"/>
          <w:color w:val="000000" w:themeColor="text1"/>
          <w:sz w:val="18"/>
          <w:szCs w:val="17"/>
        </w:rPr>
        <w:t>Questões de 61 a 70</w:t>
      </w:r>
    </w:p>
    <w:p w:rsidR="00562B81" w:rsidRPr="007B2F2E" w:rsidRDefault="00562B81" w:rsidP="00947E55">
      <w:pPr>
        <w:spacing w:after="0" w:line="240" w:lineRule="auto"/>
        <w:ind w:left="-284" w:right="-1"/>
        <w:jc w:val="center"/>
        <w:rPr>
          <w:rFonts w:ascii="Tahoma" w:hAnsi="Tahoma" w:cs="Tahoma"/>
          <w:b/>
          <w:color w:val="000000" w:themeColor="text1"/>
          <w:sz w:val="28"/>
        </w:rPr>
      </w:pPr>
    </w:p>
    <w:p w:rsidR="00F664F0" w:rsidRPr="00562132" w:rsidRDefault="00F664F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b/>
          <w:color w:val="000000" w:themeColor="text1"/>
          <w:sz w:val="17"/>
          <w:szCs w:val="17"/>
        </w:rPr>
        <w:t>6</w:t>
      </w:r>
      <w:r w:rsidR="00873D00" w:rsidRPr="00562132">
        <w:rPr>
          <w:rFonts w:ascii="Tahoma" w:hAnsi="Tahoma" w:cs="Tahoma"/>
          <w:b/>
          <w:color w:val="000000" w:themeColor="text1"/>
          <w:sz w:val="17"/>
          <w:szCs w:val="17"/>
        </w:rPr>
        <w:t xml:space="preserve">1. </w:t>
      </w:r>
      <w:r w:rsidR="00873D00" w:rsidRPr="00562132">
        <w:rPr>
          <w:rFonts w:ascii="Tahoma" w:hAnsi="Tahoma" w:cs="Tahoma"/>
          <w:color w:val="000000" w:themeColor="text1"/>
          <w:sz w:val="17"/>
          <w:szCs w:val="17"/>
        </w:rPr>
        <w:t xml:space="preserve">A solução, em N, da equação  </w:t>
      </w:r>
      <w:r w:rsidR="00873D00" w:rsidRPr="00562132">
        <w:rPr>
          <w:rFonts w:ascii="Tahoma" w:hAnsi="Tahoma" w:cs="Tahoma"/>
          <w:color w:val="000000" w:themeColor="text1"/>
          <w:position w:val="-24"/>
          <w:sz w:val="17"/>
          <w:szCs w:val="17"/>
        </w:rPr>
        <w:object w:dxaOrig="1820" w:dyaOrig="620">
          <v:shape id="_x0000_i1026" type="#_x0000_t75" style="width:84.45pt;height:27.2pt" o:ole="" fillcolor="window">
            <v:imagedata r:id="rId33" o:title=""/>
          </v:shape>
          <o:OLEObject Type="Embed" ProgID="Equation.3" ShapeID="_x0000_i1026" DrawAspect="Content" ObjectID="_1591680293" r:id="rId34"/>
        </w:object>
      </w:r>
      <w:r w:rsidR="00873D00" w:rsidRPr="00562132">
        <w:rPr>
          <w:rFonts w:ascii="Tahoma" w:hAnsi="Tahoma" w:cs="Tahoma"/>
          <w:color w:val="000000" w:themeColor="text1"/>
          <w:sz w:val="17"/>
          <w:szCs w:val="17"/>
        </w:rPr>
        <w:t>, é:</w:t>
      </w:r>
    </w:p>
    <w:p w:rsidR="00F664F0" w:rsidRPr="00562132" w:rsidRDefault="00873D0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color w:val="000000" w:themeColor="text1"/>
          <w:sz w:val="17"/>
          <w:szCs w:val="17"/>
        </w:rPr>
        <w:t>a) 01</w:t>
      </w:r>
    </w:p>
    <w:p w:rsidR="00F664F0" w:rsidRPr="00562132" w:rsidRDefault="00873D0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color w:val="000000" w:themeColor="text1"/>
          <w:sz w:val="17"/>
          <w:szCs w:val="17"/>
        </w:rPr>
        <w:t>b) 02</w:t>
      </w:r>
    </w:p>
    <w:p w:rsidR="00F664F0" w:rsidRPr="00562132" w:rsidRDefault="00873D0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color w:val="000000" w:themeColor="text1"/>
          <w:sz w:val="17"/>
          <w:szCs w:val="17"/>
        </w:rPr>
        <w:t>c) 5/3</w:t>
      </w:r>
    </w:p>
    <w:p w:rsidR="00F664F0" w:rsidRPr="00562132" w:rsidRDefault="00873D0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color w:val="000000" w:themeColor="text1"/>
          <w:sz w:val="17"/>
          <w:szCs w:val="17"/>
        </w:rPr>
        <w:t>d) 7/5</w:t>
      </w:r>
    </w:p>
    <w:p w:rsidR="00F664F0" w:rsidRPr="00562132" w:rsidRDefault="00873D0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color w:val="000000" w:themeColor="text1"/>
          <w:sz w:val="17"/>
          <w:szCs w:val="17"/>
        </w:rPr>
        <w:t>e) Não existe</w:t>
      </w:r>
      <w:r w:rsidR="0007760C" w:rsidRPr="00562132">
        <w:rPr>
          <w:rFonts w:ascii="Tahoma" w:hAnsi="Tahoma" w:cs="Tahoma"/>
          <w:color w:val="000000" w:themeColor="text1"/>
          <w:sz w:val="17"/>
          <w:szCs w:val="17"/>
        </w:rPr>
        <w:t>.</w:t>
      </w:r>
    </w:p>
    <w:p w:rsidR="00F664F0" w:rsidRPr="00562132" w:rsidRDefault="00F664F0" w:rsidP="00947E55">
      <w:pPr>
        <w:spacing w:after="0" w:line="240" w:lineRule="auto"/>
        <w:ind w:left="-142" w:right="-1"/>
        <w:jc w:val="both"/>
        <w:rPr>
          <w:rFonts w:ascii="Tahoma" w:hAnsi="Tahoma" w:cs="Tahoma"/>
          <w:b/>
          <w:color w:val="000000" w:themeColor="text1"/>
          <w:sz w:val="17"/>
          <w:szCs w:val="17"/>
        </w:rPr>
      </w:pPr>
    </w:p>
    <w:p w:rsidR="00D96BB6" w:rsidRPr="00562132" w:rsidRDefault="00D96BB6" w:rsidP="00947E55">
      <w:pPr>
        <w:spacing w:after="0" w:line="240" w:lineRule="auto"/>
        <w:ind w:left="-142" w:right="-1"/>
        <w:jc w:val="both"/>
        <w:rPr>
          <w:rFonts w:ascii="Tahoma" w:hAnsi="Tahoma" w:cs="Tahoma"/>
          <w:b/>
          <w:color w:val="000000" w:themeColor="text1"/>
          <w:sz w:val="17"/>
          <w:szCs w:val="17"/>
        </w:rPr>
      </w:pPr>
    </w:p>
    <w:p w:rsidR="009D402C" w:rsidRPr="00562132" w:rsidRDefault="00F664F0" w:rsidP="00947E55">
      <w:pPr>
        <w:spacing w:after="0" w:line="240" w:lineRule="auto"/>
        <w:ind w:left="-142" w:right="-1"/>
        <w:jc w:val="both"/>
        <w:rPr>
          <w:rFonts w:ascii="Tahoma" w:hAnsi="Tahoma" w:cs="Tahoma"/>
          <w:b/>
          <w:color w:val="000000" w:themeColor="text1"/>
          <w:sz w:val="17"/>
          <w:szCs w:val="17"/>
        </w:rPr>
      </w:pPr>
      <w:r w:rsidRPr="00562132">
        <w:rPr>
          <w:rFonts w:ascii="Tahoma" w:hAnsi="Tahoma" w:cs="Tahoma"/>
          <w:b/>
          <w:color w:val="000000" w:themeColor="text1"/>
          <w:sz w:val="17"/>
          <w:szCs w:val="17"/>
        </w:rPr>
        <w:t>6</w:t>
      </w:r>
      <w:r w:rsidR="009D402C" w:rsidRPr="00562132">
        <w:rPr>
          <w:rFonts w:ascii="Tahoma" w:hAnsi="Tahoma" w:cs="Tahoma"/>
          <w:b/>
          <w:color w:val="000000" w:themeColor="text1"/>
          <w:sz w:val="17"/>
          <w:szCs w:val="17"/>
        </w:rPr>
        <w:t>2.</w:t>
      </w:r>
      <w:r w:rsidR="009D402C" w:rsidRPr="00562132">
        <w:rPr>
          <w:rFonts w:ascii="Tahoma" w:hAnsi="Tahoma" w:cs="Tahoma"/>
          <w:color w:val="000000" w:themeColor="text1"/>
          <w:sz w:val="17"/>
          <w:szCs w:val="17"/>
        </w:rPr>
        <w:t xml:space="preserve"> Determine a metade do número representado por x = 2</w:t>
      </w:r>
      <w:r w:rsidR="009D402C" w:rsidRPr="00562132">
        <w:rPr>
          <w:rFonts w:ascii="Tahoma" w:hAnsi="Tahoma" w:cs="Tahoma"/>
          <w:color w:val="000000" w:themeColor="text1"/>
          <w:sz w:val="17"/>
          <w:szCs w:val="17"/>
          <w:vertAlign w:val="superscript"/>
        </w:rPr>
        <w:t>28</w:t>
      </w:r>
      <w:r w:rsidR="009D402C" w:rsidRPr="00562132">
        <w:rPr>
          <w:rFonts w:ascii="Tahoma" w:hAnsi="Tahoma" w:cs="Tahoma"/>
          <w:color w:val="000000" w:themeColor="text1"/>
          <w:sz w:val="17"/>
          <w:szCs w:val="17"/>
        </w:rPr>
        <w:t>.</w:t>
      </w:r>
    </w:p>
    <w:p w:rsidR="009D402C" w:rsidRPr="00562132" w:rsidRDefault="009D402C" w:rsidP="00947E55">
      <w:pPr>
        <w:spacing w:after="0" w:line="240" w:lineRule="auto"/>
        <w:ind w:left="-142" w:right="-1"/>
        <w:jc w:val="both"/>
        <w:rPr>
          <w:rFonts w:ascii="Tahoma" w:hAnsi="Tahoma" w:cs="Tahoma"/>
          <w:color w:val="000000" w:themeColor="text1"/>
          <w:sz w:val="17"/>
          <w:szCs w:val="17"/>
        </w:rPr>
      </w:pPr>
    </w:p>
    <w:p w:rsidR="009D402C" w:rsidRPr="00562132" w:rsidRDefault="009D402C"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a) 2</w:t>
      </w:r>
      <w:r w:rsidRPr="00562132">
        <w:rPr>
          <w:rFonts w:ascii="Tahoma" w:hAnsi="Tahoma" w:cs="Tahoma"/>
          <w:color w:val="000000" w:themeColor="text1"/>
          <w:sz w:val="17"/>
          <w:szCs w:val="17"/>
          <w:vertAlign w:val="superscript"/>
        </w:rPr>
        <w:t>14</w:t>
      </w:r>
      <w:r w:rsidRPr="00562132">
        <w:rPr>
          <w:rFonts w:ascii="Tahoma" w:hAnsi="Tahoma" w:cs="Tahoma"/>
          <w:color w:val="000000" w:themeColor="text1"/>
          <w:sz w:val="17"/>
          <w:szCs w:val="17"/>
        </w:rPr>
        <w:t xml:space="preserve"> </w:t>
      </w:r>
    </w:p>
    <w:p w:rsidR="009D402C" w:rsidRPr="00562132" w:rsidRDefault="009D402C" w:rsidP="00947E55">
      <w:pPr>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b) 2</w:t>
      </w:r>
      <w:r w:rsidRPr="00562132">
        <w:rPr>
          <w:rFonts w:ascii="Tahoma" w:hAnsi="Tahoma" w:cs="Tahoma"/>
          <w:color w:val="000000" w:themeColor="text1"/>
          <w:sz w:val="17"/>
          <w:szCs w:val="17"/>
          <w:vertAlign w:val="superscript"/>
        </w:rPr>
        <w:t>27</w:t>
      </w:r>
    </w:p>
    <w:p w:rsidR="009D402C" w:rsidRPr="00562132" w:rsidRDefault="009D402C"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1</w:t>
      </w:r>
      <w:r w:rsidRPr="00562132">
        <w:rPr>
          <w:rFonts w:ascii="Tahoma" w:hAnsi="Tahoma" w:cs="Tahoma"/>
          <w:color w:val="000000" w:themeColor="text1"/>
          <w:sz w:val="17"/>
          <w:szCs w:val="17"/>
          <w:vertAlign w:val="superscript"/>
        </w:rPr>
        <w:t>14</w:t>
      </w:r>
    </w:p>
    <w:p w:rsidR="009D402C" w:rsidRPr="00562132" w:rsidRDefault="009D402C"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1</w:t>
      </w:r>
      <w:r w:rsidRPr="00562132">
        <w:rPr>
          <w:rFonts w:ascii="Tahoma" w:hAnsi="Tahoma" w:cs="Tahoma"/>
          <w:color w:val="000000" w:themeColor="text1"/>
          <w:sz w:val="17"/>
          <w:szCs w:val="17"/>
          <w:vertAlign w:val="superscript"/>
        </w:rPr>
        <w:t>28</w:t>
      </w:r>
    </w:p>
    <w:p w:rsidR="00A9695E" w:rsidRPr="00562132" w:rsidRDefault="009D402C" w:rsidP="00947E55">
      <w:pPr>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e) 1</w:t>
      </w:r>
      <w:r w:rsidRPr="00562132">
        <w:rPr>
          <w:rFonts w:ascii="Tahoma" w:hAnsi="Tahoma" w:cs="Tahoma"/>
          <w:color w:val="000000" w:themeColor="text1"/>
          <w:sz w:val="17"/>
          <w:szCs w:val="17"/>
          <w:vertAlign w:val="superscript"/>
        </w:rPr>
        <w:t>27</w:t>
      </w:r>
    </w:p>
    <w:p w:rsidR="00A9695E" w:rsidRPr="00562132" w:rsidRDefault="00A9695E" w:rsidP="00947E55">
      <w:pPr>
        <w:spacing w:after="0" w:line="240" w:lineRule="auto"/>
        <w:ind w:left="-142" w:right="-1"/>
        <w:jc w:val="both"/>
        <w:rPr>
          <w:rFonts w:ascii="Tahoma" w:hAnsi="Tahoma" w:cs="Tahoma"/>
          <w:color w:val="000000" w:themeColor="text1"/>
          <w:sz w:val="17"/>
          <w:szCs w:val="17"/>
          <w:vertAlign w:val="superscript"/>
        </w:rPr>
      </w:pPr>
    </w:p>
    <w:p w:rsidR="00A9695E" w:rsidRPr="00562132" w:rsidRDefault="00A9695E" w:rsidP="00947E55">
      <w:pPr>
        <w:spacing w:after="0" w:line="240" w:lineRule="auto"/>
        <w:ind w:left="-142" w:right="-1"/>
        <w:jc w:val="both"/>
        <w:rPr>
          <w:rFonts w:ascii="Tahoma" w:hAnsi="Tahoma" w:cs="Tahoma"/>
          <w:color w:val="000000" w:themeColor="text1"/>
          <w:sz w:val="17"/>
          <w:szCs w:val="17"/>
          <w:vertAlign w:val="superscript"/>
        </w:rPr>
      </w:pPr>
    </w:p>
    <w:p w:rsidR="00A9695E" w:rsidRPr="00562132" w:rsidRDefault="00F664F0"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A9695E" w:rsidRPr="00562132">
        <w:rPr>
          <w:rFonts w:ascii="Tahoma" w:hAnsi="Tahoma" w:cs="Tahoma"/>
          <w:b/>
          <w:color w:val="000000" w:themeColor="text1"/>
          <w:sz w:val="17"/>
          <w:szCs w:val="17"/>
        </w:rPr>
        <w:t>3.</w:t>
      </w:r>
      <w:r w:rsidR="00A9695E" w:rsidRPr="00562132">
        <w:rPr>
          <w:rFonts w:ascii="Tahoma" w:hAnsi="Tahoma" w:cs="Tahoma"/>
          <w:color w:val="000000" w:themeColor="text1"/>
          <w:sz w:val="17"/>
          <w:szCs w:val="17"/>
        </w:rPr>
        <w:t xml:space="preserve"> No curso Zênite, no ano de 2000, tinham duas turmas de MTZ (Método de Treinamento Zênite). A turma A tinha 55 alunos, sendo 20 homens, e a turma B, composta com 45 alunos, dos quais, 20 eram mulheres. Com base nessas informações, determine a média dos alunos que estavam fazendo MTZ, que eram mulheres.</w:t>
      </w:r>
    </w:p>
    <w:p w:rsidR="00A9695E" w:rsidRPr="00562132" w:rsidRDefault="00A9695E" w:rsidP="00947E55">
      <w:pPr>
        <w:spacing w:after="0" w:line="240" w:lineRule="auto"/>
        <w:ind w:left="-142" w:right="-1"/>
        <w:jc w:val="both"/>
        <w:rPr>
          <w:rFonts w:ascii="Tahoma" w:hAnsi="Tahoma" w:cs="Tahoma"/>
          <w:color w:val="000000" w:themeColor="text1"/>
          <w:sz w:val="17"/>
          <w:szCs w:val="17"/>
        </w:rPr>
      </w:pPr>
    </w:p>
    <w:p w:rsidR="00A9695E" w:rsidRPr="00562132" w:rsidRDefault="00A9695E" w:rsidP="00947E55">
      <w:pPr>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a) 3,5</w:t>
      </w:r>
    </w:p>
    <w:p w:rsidR="00A9695E" w:rsidRPr="00562132" w:rsidRDefault="00A9695E" w:rsidP="00947E55">
      <w:pPr>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b) 4,0</w:t>
      </w:r>
    </w:p>
    <w:p w:rsidR="00A9695E" w:rsidRPr="00562132" w:rsidRDefault="00A9695E" w:rsidP="00947E55">
      <w:pPr>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c) 4,5</w:t>
      </w:r>
    </w:p>
    <w:p w:rsidR="00A9695E" w:rsidRPr="00562132" w:rsidRDefault="00A9695E" w:rsidP="00947E55">
      <w:pPr>
        <w:spacing w:after="0" w:line="240" w:lineRule="auto"/>
        <w:ind w:left="-142" w:right="-1"/>
        <w:jc w:val="both"/>
        <w:rPr>
          <w:rFonts w:ascii="Tahoma" w:hAnsi="Tahoma" w:cs="Tahoma"/>
          <w:color w:val="000000" w:themeColor="text1"/>
          <w:sz w:val="17"/>
          <w:szCs w:val="17"/>
          <w:vertAlign w:val="superscript"/>
        </w:rPr>
      </w:pPr>
      <w:r w:rsidRPr="00562132">
        <w:rPr>
          <w:rFonts w:ascii="Tahoma" w:hAnsi="Tahoma" w:cs="Tahoma"/>
          <w:color w:val="000000" w:themeColor="text1"/>
          <w:sz w:val="17"/>
          <w:szCs w:val="17"/>
        </w:rPr>
        <w:t>d) 5,0</w:t>
      </w:r>
    </w:p>
    <w:p w:rsidR="00116653" w:rsidRPr="00562132" w:rsidRDefault="00A9695E"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e) 5,5</w:t>
      </w:r>
    </w:p>
    <w:p w:rsidR="00116653" w:rsidRPr="00562132" w:rsidRDefault="00116653" w:rsidP="00947E55">
      <w:pPr>
        <w:spacing w:after="0" w:line="240" w:lineRule="auto"/>
        <w:ind w:left="-142" w:right="-1"/>
        <w:jc w:val="both"/>
        <w:rPr>
          <w:rFonts w:ascii="Tahoma" w:hAnsi="Tahoma" w:cs="Tahoma"/>
          <w:color w:val="000000" w:themeColor="text1"/>
          <w:sz w:val="17"/>
          <w:szCs w:val="17"/>
        </w:rPr>
      </w:pPr>
    </w:p>
    <w:p w:rsidR="00B3263B" w:rsidRPr="00562132" w:rsidRDefault="00B3263B" w:rsidP="00947E55">
      <w:pPr>
        <w:spacing w:after="0" w:line="240" w:lineRule="auto"/>
        <w:ind w:left="-142" w:right="-1"/>
        <w:jc w:val="both"/>
        <w:rPr>
          <w:rFonts w:ascii="Tahoma" w:hAnsi="Tahoma" w:cs="Tahoma"/>
          <w:color w:val="000000" w:themeColor="text1"/>
          <w:sz w:val="17"/>
          <w:szCs w:val="17"/>
        </w:rPr>
      </w:pPr>
    </w:p>
    <w:p w:rsidR="00116653" w:rsidRPr="00562132" w:rsidRDefault="00F664F0"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116653" w:rsidRPr="00562132">
        <w:rPr>
          <w:rFonts w:ascii="Tahoma" w:hAnsi="Tahoma" w:cs="Tahoma"/>
          <w:b/>
          <w:color w:val="000000" w:themeColor="text1"/>
          <w:sz w:val="17"/>
          <w:szCs w:val="17"/>
        </w:rPr>
        <w:t>4.</w:t>
      </w:r>
      <w:r w:rsidR="00116653" w:rsidRPr="00562132">
        <w:rPr>
          <w:rFonts w:ascii="Tahoma" w:hAnsi="Tahoma" w:cs="Tahoma"/>
          <w:color w:val="000000" w:themeColor="text1"/>
          <w:sz w:val="17"/>
          <w:szCs w:val="17"/>
        </w:rPr>
        <w:t xml:space="preserve"> A distância entre os pontos A( 1 , </w:t>
      </w:r>
      <w:r w:rsidR="00116653" w:rsidRPr="00562132">
        <w:rPr>
          <w:rFonts w:ascii="Tahoma" w:hAnsi="Tahoma" w:cs="Tahoma"/>
          <w:color w:val="000000" w:themeColor="text1"/>
          <w:sz w:val="17"/>
          <w:szCs w:val="17"/>
        </w:rPr>
        <w:sym w:font="Symbol" w:char="F02D"/>
      </w:r>
      <w:r w:rsidR="00116653" w:rsidRPr="00562132">
        <w:rPr>
          <w:rFonts w:ascii="Tahoma" w:hAnsi="Tahoma" w:cs="Tahoma"/>
          <w:color w:val="000000" w:themeColor="text1"/>
          <w:sz w:val="17"/>
          <w:szCs w:val="17"/>
        </w:rPr>
        <w:t xml:space="preserve"> 2 )  e  B( 3 ,  2 ) , em u.c., é:</w:t>
      </w:r>
    </w:p>
    <w:p w:rsidR="00116653" w:rsidRPr="00562132" w:rsidRDefault="00116653" w:rsidP="00947E55">
      <w:pPr>
        <w:spacing w:after="0" w:line="240" w:lineRule="auto"/>
        <w:ind w:left="-142" w:right="-1"/>
        <w:jc w:val="both"/>
        <w:rPr>
          <w:rFonts w:ascii="Tahoma" w:hAnsi="Tahoma" w:cs="Tahoma"/>
          <w:color w:val="000000" w:themeColor="text1"/>
          <w:sz w:val="17"/>
          <w:szCs w:val="17"/>
        </w:rPr>
      </w:pPr>
    </w:p>
    <w:p w:rsidR="00116653" w:rsidRPr="00562132" w:rsidRDefault="00116653"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a) 2 </w:t>
      </w:r>
      <w:r w:rsidRPr="00562132">
        <w:rPr>
          <w:rFonts w:ascii="Tahoma" w:hAnsi="Tahoma" w:cs="Tahoma"/>
          <w:color w:val="000000" w:themeColor="text1"/>
          <w:position w:val="-8"/>
          <w:sz w:val="17"/>
          <w:szCs w:val="17"/>
        </w:rPr>
        <w:object w:dxaOrig="360" w:dyaOrig="360">
          <v:shape id="_x0000_i1027" type="#_x0000_t75" style="width:14.75pt;height:14.75pt" o:ole="" fillcolor="window">
            <v:imagedata r:id="rId35" o:title=""/>
          </v:shape>
          <o:OLEObject Type="Embed" ProgID="Equation.3" ShapeID="_x0000_i1027" DrawAspect="Content" ObjectID="_1591680294" r:id="rId36"/>
        </w:object>
      </w:r>
    </w:p>
    <w:p w:rsidR="00116653" w:rsidRPr="00562132" w:rsidRDefault="00116653"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b) 5 </w:t>
      </w:r>
      <w:r w:rsidRPr="00562132">
        <w:rPr>
          <w:rFonts w:ascii="Tahoma" w:hAnsi="Tahoma" w:cs="Tahoma"/>
          <w:color w:val="000000" w:themeColor="text1"/>
          <w:position w:val="-8"/>
          <w:sz w:val="17"/>
          <w:szCs w:val="17"/>
        </w:rPr>
        <w:object w:dxaOrig="360" w:dyaOrig="360">
          <v:shape id="_x0000_i1028" type="#_x0000_t75" style="width:14.75pt;height:14.75pt" o:ole="" fillcolor="window">
            <v:imagedata r:id="rId37" o:title=""/>
          </v:shape>
          <o:OLEObject Type="Embed" ProgID="Equation.3" ShapeID="_x0000_i1028" DrawAspect="Content" ObjectID="_1591680295" r:id="rId38"/>
        </w:object>
      </w:r>
    </w:p>
    <w:p w:rsidR="00116653" w:rsidRPr="00562132" w:rsidRDefault="00116653"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c) 4</w:t>
      </w:r>
    </w:p>
    <w:p w:rsidR="00116653" w:rsidRPr="00562132" w:rsidRDefault="00116653"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d) 2</w:t>
      </w:r>
    </w:p>
    <w:p w:rsidR="00116653" w:rsidRDefault="00116653" w:rsidP="00947E55">
      <w:pPr>
        <w:spacing w:after="0" w:line="240" w:lineRule="auto"/>
        <w:ind w:left="-142" w:right="-1"/>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e) 4 </w:t>
      </w:r>
      <w:r w:rsidRPr="00562132">
        <w:rPr>
          <w:rFonts w:ascii="Tahoma" w:hAnsi="Tahoma" w:cs="Tahoma"/>
          <w:color w:val="000000" w:themeColor="text1"/>
          <w:position w:val="-8"/>
          <w:sz w:val="17"/>
          <w:szCs w:val="17"/>
        </w:rPr>
        <w:object w:dxaOrig="360" w:dyaOrig="360">
          <v:shape id="_x0000_i1029" type="#_x0000_t75" style="width:14.15pt;height:14.15pt" o:ole="" fillcolor="window">
            <v:imagedata r:id="rId37" o:title=""/>
          </v:shape>
          <o:OLEObject Type="Embed" ProgID="Equation.3" ShapeID="_x0000_i1029" DrawAspect="Content" ObjectID="_1591680296" r:id="rId39"/>
        </w:object>
      </w:r>
    </w:p>
    <w:p w:rsidR="00947E55" w:rsidRDefault="00947E55" w:rsidP="00947E55">
      <w:pPr>
        <w:spacing w:after="0" w:line="240" w:lineRule="auto"/>
        <w:ind w:left="-142" w:right="-1"/>
        <w:jc w:val="both"/>
        <w:rPr>
          <w:rFonts w:ascii="Tahoma" w:hAnsi="Tahoma" w:cs="Tahoma"/>
          <w:color w:val="000000" w:themeColor="text1"/>
          <w:sz w:val="17"/>
          <w:szCs w:val="17"/>
        </w:rPr>
      </w:pPr>
    </w:p>
    <w:p w:rsidR="00947E55" w:rsidRPr="00562132" w:rsidRDefault="00947E55" w:rsidP="00947E55">
      <w:pPr>
        <w:spacing w:after="0" w:line="240" w:lineRule="auto"/>
        <w:ind w:left="-142" w:right="-1"/>
        <w:jc w:val="both"/>
        <w:rPr>
          <w:rFonts w:ascii="Tahoma" w:hAnsi="Tahoma" w:cs="Tahoma"/>
          <w:color w:val="000000" w:themeColor="text1"/>
          <w:sz w:val="17"/>
          <w:szCs w:val="17"/>
        </w:rPr>
      </w:pPr>
    </w:p>
    <w:p w:rsidR="00B3263B" w:rsidRPr="00562132" w:rsidRDefault="00F664F0"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B3263B" w:rsidRPr="00562132">
        <w:rPr>
          <w:rFonts w:ascii="Tahoma" w:hAnsi="Tahoma" w:cs="Tahoma"/>
          <w:b/>
          <w:color w:val="000000" w:themeColor="text1"/>
          <w:sz w:val="17"/>
          <w:szCs w:val="17"/>
        </w:rPr>
        <w:t>5.</w:t>
      </w:r>
      <w:r w:rsidR="00B3263B" w:rsidRPr="00562132">
        <w:rPr>
          <w:rFonts w:ascii="Tahoma" w:hAnsi="Tahoma" w:cs="Tahoma"/>
          <w:color w:val="000000" w:themeColor="text1"/>
          <w:sz w:val="17"/>
          <w:szCs w:val="17"/>
        </w:rPr>
        <w:t xml:space="preserve"> O curso Zênite possui um grupo de 15 professores, incluindo o professor Zé Dias. Neste grupo, foi escolhido 3 professores para fazer a abertura do ano letivo de 2015 na turma do premed. De quantas maneiras isso pode ocorrer, tendo sempre o professor Zé Dias presente nessa abertura?</w:t>
      </w:r>
    </w:p>
    <w:p w:rsidR="00B3263B" w:rsidRPr="00562132" w:rsidRDefault="00B3263B" w:rsidP="00F664F0">
      <w:pPr>
        <w:spacing w:after="0" w:line="240" w:lineRule="auto"/>
        <w:ind w:left="-142" w:right="-142"/>
        <w:jc w:val="both"/>
        <w:rPr>
          <w:rFonts w:ascii="Tahoma" w:hAnsi="Tahoma" w:cs="Tahoma"/>
          <w:color w:val="000000" w:themeColor="text1"/>
          <w:sz w:val="17"/>
          <w:szCs w:val="17"/>
        </w:rPr>
      </w:pPr>
    </w:p>
    <w:p w:rsidR="00B3263B" w:rsidRPr="00562132" w:rsidRDefault="00B3263B"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a) 182</w:t>
      </w:r>
    </w:p>
    <w:p w:rsidR="00B3263B" w:rsidRPr="00562132" w:rsidRDefault="00B3263B"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b) 190</w:t>
      </w:r>
    </w:p>
    <w:p w:rsidR="00B3263B" w:rsidRPr="00562132" w:rsidRDefault="00B3263B"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c) 91</w:t>
      </w:r>
    </w:p>
    <w:p w:rsidR="00B3263B" w:rsidRPr="00562132" w:rsidRDefault="00B3263B"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d) 70</w:t>
      </w:r>
    </w:p>
    <w:p w:rsidR="0036184E" w:rsidRPr="00562132" w:rsidRDefault="00B3263B"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e) 210</w:t>
      </w:r>
    </w:p>
    <w:p w:rsidR="0036184E" w:rsidRPr="00562132" w:rsidRDefault="0036184E" w:rsidP="00F664F0">
      <w:pPr>
        <w:spacing w:after="0" w:line="240" w:lineRule="auto"/>
        <w:ind w:left="-142" w:right="-142"/>
        <w:jc w:val="both"/>
        <w:rPr>
          <w:rFonts w:ascii="Tahoma" w:hAnsi="Tahoma" w:cs="Tahoma"/>
          <w:color w:val="000000" w:themeColor="text1"/>
          <w:sz w:val="17"/>
          <w:szCs w:val="17"/>
        </w:rPr>
      </w:pPr>
    </w:p>
    <w:p w:rsidR="0036184E" w:rsidRPr="00562132" w:rsidRDefault="0036184E" w:rsidP="00F664F0">
      <w:pPr>
        <w:spacing w:after="0" w:line="240" w:lineRule="auto"/>
        <w:ind w:left="-142" w:right="-142"/>
        <w:jc w:val="both"/>
        <w:rPr>
          <w:rFonts w:ascii="Tahoma" w:hAnsi="Tahoma" w:cs="Tahoma"/>
          <w:color w:val="000000" w:themeColor="text1"/>
          <w:sz w:val="17"/>
          <w:szCs w:val="17"/>
        </w:rPr>
      </w:pPr>
    </w:p>
    <w:p w:rsidR="0036184E" w:rsidRPr="00562132" w:rsidRDefault="00F664F0"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36184E" w:rsidRPr="00562132">
        <w:rPr>
          <w:rFonts w:ascii="Tahoma" w:hAnsi="Tahoma" w:cs="Tahoma"/>
          <w:b/>
          <w:color w:val="000000" w:themeColor="text1"/>
          <w:sz w:val="17"/>
          <w:szCs w:val="17"/>
        </w:rPr>
        <w:t>6.</w:t>
      </w:r>
      <w:r w:rsidR="0036184E" w:rsidRPr="00562132">
        <w:rPr>
          <w:rFonts w:ascii="Tahoma" w:hAnsi="Tahoma" w:cs="Tahoma"/>
          <w:color w:val="000000" w:themeColor="text1"/>
          <w:sz w:val="17"/>
          <w:szCs w:val="17"/>
        </w:rPr>
        <w:t xml:space="preserve"> Sendo a função f(x) = 12 – 8x, determine a raiz desta função:</w:t>
      </w:r>
    </w:p>
    <w:p w:rsidR="0036184E" w:rsidRPr="00562132" w:rsidRDefault="0036184E" w:rsidP="00F664F0">
      <w:pPr>
        <w:spacing w:after="0" w:line="240" w:lineRule="auto"/>
        <w:ind w:left="-142" w:right="-142"/>
        <w:jc w:val="both"/>
        <w:rPr>
          <w:rFonts w:ascii="Tahoma" w:hAnsi="Tahoma" w:cs="Tahoma"/>
          <w:color w:val="000000" w:themeColor="text1"/>
          <w:sz w:val="17"/>
          <w:szCs w:val="17"/>
        </w:rPr>
      </w:pPr>
    </w:p>
    <w:p w:rsidR="0036184E" w:rsidRPr="00562132" w:rsidRDefault="0036184E"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a) </w:t>
      </w:r>
      <w:r w:rsidRPr="00562132">
        <w:rPr>
          <w:rFonts w:ascii="Tahoma" w:hAnsi="Tahoma" w:cs="Tahoma"/>
          <w:color w:val="000000" w:themeColor="text1"/>
          <w:position w:val="-12"/>
          <w:sz w:val="17"/>
          <w:szCs w:val="17"/>
        </w:rPr>
        <w:object w:dxaOrig="1060" w:dyaOrig="400">
          <v:shape id="_x0000_i1030" type="#_x0000_t75" style="width:41.4pt;height:18.7pt" o:ole="" fillcolor="window">
            <v:imagedata r:id="rId40" o:title=""/>
          </v:shape>
          <o:OLEObject Type="Embed" ProgID="Equation.3" ShapeID="_x0000_i1030" DrawAspect="Content" ObjectID="_1591680297" r:id="rId41"/>
        </w:object>
      </w:r>
    </w:p>
    <w:p w:rsidR="0036184E" w:rsidRPr="00562132" w:rsidRDefault="0036184E"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b) 2/3</w:t>
      </w:r>
    </w:p>
    <w:p w:rsidR="0036184E" w:rsidRPr="00562132" w:rsidRDefault="0036184E"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c) 1,5</w:t>
      </w:r>
    </w:p>
    <w:p w:rsidR="0036184E" w:rsidRPr="00562132" w:rsidRDefault="0036184E"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d) </w:t>
      </w:r>
      <w:r w:rsidRPr="00562132">
        <w:rPr>
          <w:rFonts w:ascii="Tahoma" w:hAnsi="Tahoma" w:cs="Tahoma"/>
          <w:color w:val="000000" w:themeColor="text1"/>
          <w:sz w:val="17"/>
          <w:szCs w:val="17"/>
        </w:rPr>
        <w:sym w:font="Symbol" w:char="F02D"/>
      </w:r>
      <w:r w:rsidRPr="00562132">
        <w:rPr>
          <w:rFonts w:ascii="Tahoma" w:hAnsi="Tahoma" w:cs="Tahoma"/>
          <w:color w:val="000000" w:themeColor="text1"/>
          <w:sz w:val="17"/>
          <w:szCs w:val="17"/>
        </w:rPr>
        <w:t xml:space="preserve"> 2/3 </w:t>
      </w:r>
    </w:p>
    <w:p w:rsidR="00483C54" w:rsidRPr="00562132" w:rsidRDefault="0036184E"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e) 0</w:t>
      </w:r>
    </w:p>
    <w:p w:rsidR="00947E55" w:rsidRDefault="00947E55" w:rsidP="00F664F0">
      <w:pPr>
        <w:spacing w:after="0" w:line="240" w:lineRule="auto"/>
        <w:ind w:left="-142" w:right="-142"/>
        <w:jc w:val="both"/>
        <w:rPr>
          <w:rFonts w:ascii="Tahoma" w:hAnsi="Tahoma" w:cs="Tahoma"/>
          <w:b/>
          <w:color w:val="000000" w:themeColor="text1"/>
          <w:sz w:val="17"/>
          <w:szCs w:val="17"/>
        </w:rPr>
      </w:pPr>
    </w:p>
    <w:p w:rsidR="00947E55" w:rsidRDefault="00947E55" w:rsidP="00F664F0">
      <w:pPr>
        <w:spacing w:after="0" w:line="240" w:lineRule="auto"/>
        <w:ind w:left="-142" w:right="-142"/>
        <w:jc w:val="both"/>
        <w:rPr>
          <w:rFonts w:ascii="Tahoma" w:hAnsi="Tahoma" w:cs="Tahoma"/>
          <w:b/>
          <w:color w:val="000000" w:themeColor="text1"/>
          <w:sz w:val="17"/>
          <w:szCs w:val="17"/>
        </w:rPr>
      </w:pPr>
    </w:p>
    <w:p w:rsidR="00483C54" w:rsidRPr="00562132" w:rsidRDefault="00F664F0"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483C54" w:rsidRPr="00562132">
        <w:rPr>
          <w:rFonts w:ascii="Tahoma" w:hAnsi="Tahoma" w:cs="Tahoma"/>
          <w:b/>
          <w:color w:val="000000" w:themeColor="text1"/>
          <w:sz w:val="17"/>
          <w:szCs w:val="17"/>
        </w:rPr>
        <w:t>7.</w:t>
      </w:r>
      <w:r w:rsidR="00483C54" w:rsidRPr="00562132">
        <w:rPr>
          <w:rFonts w:ascii="Tahoma" w:hAnsi="Tahoma" w:cs="Tahoma"/>
          <w:color w:val="000000" w:themeColor="text1"/>
          <w:sz w:val="17"/>
          <w:szCs w:val="17"/>
        </w:rPr>
        <w:t xml:space="preserve"> Na figura abaixo, tem-</w:t>
      </w:r>
      <w:r w:rsidR="004F2609" w:rsidRPr="00562132">
        <w:rPr>
          <w:rFonts w:ascii="Tahoma" w:hAnsi="Tahoma" w:cs="Tahoma"/>
          <w:color w:val="000000" w:themeColor="text1"/>
          <w:sz w:val="17"/>
          <w:szCs w:val="17"/>
        </w:rPr>
        <w:t>se o gráfico de uma função f</w:t>
      </w:r>
      <w:r w:rsidR="00483C54" w:rsidRPr="00562132">
        <w:rPr>
          <w:rFonts w:ascii="Tahoma" w:hAnsi="Tahoma" w:cs="Tahoma"/>
          <w:color w:val="000000" w:themeColor="text1"/>
          <w:sz w:val="17"/>
          <w:szCs w:val="17"/>
        </w:rPr>
        <w:t xml:space="preserve">,  de R em R ,  definida por f(x) = ax + b . Nestas condições, </w:t>
      </w:r>
      <w:r w:rsidR="004F2609" w:rsidRPr="00562132">
        <w:rPr>
          <w:rFonts w:ascii="Tahoma" w:hAnsi="Tahoma" w:cs="Tahoma"/>
          <w:color w:val="000000" w:themeColor="text1"/>
          <w:sz w:val="17"/>
          <w:szCs w:val="17"/>
        </w:rPr>
        <w:t>é verdade que b – a  é igual a</w:t>
      </w:r>
      <w:r w:rsidR="00483C54" w:rsidRPr="00562132">
        <w:rPr>
          <w:rFonts w:ascii="Tahoma" w:hAnsi="Tahoma" w:cs="Tahoma"/>
          <w:color w:val="000000" w:themeColor="text1"/>
          <w:sz w:val="17"/>
          <w:szCs w:val="17"/>
        </w:rPr>
        <w:t>:</w:t>
      </w:r>
    </w:p>
    <w:p w:rsidR="00483C54" w:rsidRPr="00562132" w:rsidRDefault="00483C54" w:rsidP="00483C54">
      <w:pPr>
        <w:spacing w:after="0" w:line="240" w:lineRule="auto"/>
        <w:ind w:left="-142"/>
        <w:jc w:val="both"/>
        <w:rPr>
          <w:rFonts w:ascii="Tahoma" w:hAnsi="Tahoma" w:cs="Tahoma"/>
          <w:color w:val="000000" w:themeColor="text1"/>
          <w:sz w:val="17"/>
          <w:szCs w:val="17"/>
        </w:rPr>
      </w:pPr>
    </w:p>
    <w:p w:rsidR="00483C54" w:rsidRPr="00562132" w:rsidRDefault="00483C54" w:rsidP="00F664F0">
      <w:pPr>
        <w:spacing w:after="0" w:line="240" w:lineRule="auto"/>
        <w:ind w:left="-142" w:right="-142"/>
        <w:jc w:val="center"/>
        <w:rPr>
          <w:rFonts w:ascii="Tahoma" w:hAnsi="Tahoma" w:cs="Tahoma"/>
          <w:color w:val="000000" w:themeColor="text1"/>
          <w:sz w:val="17"/>
          <w:szCs w:val="17"/>
        </w:rPr>
      </w:pPr>
      <w:r w:rsidRPr="00562132">
        <w:rPr>
          <w:rFonts w:ascii="Tahoma" w:hAnsi="Tahoma" w:cs="Tahoma"/>
          <w:noProof/>
          <w:color w:val="000000" w:themeColor="text1"/>
          <w:sz w:val="17"/>
          <w:szCs w:val="17"/>
          <w:lang w:eastAsia="pt-BR"/>
        </w:rPr>
        <w:drawing>
          <wp:inline distT="0" distB="0" distL="0" distR="0" wp14:anchorId="657FBB09" wp14:editId="70374134">
            <wp:extent cx="2581275" cy="1349517"/>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82784" cy="1350306"/>
                    </a:xfrm>
                    <a:prstGeom prst="rect">
                      <a:avLst/>
                    </a:prstGeom>
                    <a:noFill/>
                    <a:ln>
                      <a:noFill/>
                    </a:ln>
                  </pic:spPr>
                </pic:pic>
              </a:graphicData>
            </a:graphic>
          </wp:inline>
        </w:drawing>
      </w:r>
    </w:p>
    <w:p w:rsidR="004F2609" w:rsidRPr="00562132" w:rsidRDefault="004F2609" w:rsidP="00F664F0">
      <w:pPr>
        <w:spacing w:after="0" w:line="240" w:lineRule="auto"/>
        <w:ind w:left="-142" w:right="-142"/>
        <w:jc w:val="center"/>
        <w:rPr>
          <w:rFonts w:ascii="Tahoma" w:hAnsi="Tahoma" w:cs="Tahoma"/>
          <w:color w:val="000000" w:themeColor="text1"/>
          <w:sz w:val="17"/>
          <w:szCs w:val="17"/>
        </w:rPr>
      </w:pP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a) – 4</w:t>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b) – 2</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c) 0</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d) 2</w:t>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r>
      <w:r w:rsidRPr="00562132">
        <w:rPr>
          <w:rFonts w:ascii="Tahoma" w:hAnsi="Tahoma" w:cs="Tahoma"/>
          <w:color w:val="000000" w:themeColor="text1"/>
          <w:sz w:val="17"/>
          <w:szCs w:val="17"/>
        </w:rPr>
        <w:tab/>
        <w:t xml:space="preserve">       e) 4</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p>
    <w:p w:rsidR="00483C54" w:rsidRPr="00562132" w:rsidRDefault="00483C54" w:rsidP="00F664F0">
      <w:pPr>
        <w:spacing w:after="0" w:line="240" w:lineRule="auto"/>
        <w:ind w:left="-142" w:right="-142"/>
        <w:jc w:val="both"/>
        <w:rPr>
          <w:rFonts w:ascii="Tahoma" w:hAnsi="Tahoma" w:cs="Tahoma"/>
          <w:b/>
          <w:color w:val="000000" w:themeColor="text1"/>
          <w:sz w:val="17"/>
          <w:szCs w:val="17"/>
        </w:rPr>
      </w:pPr>
    </w:p>
    <w:p w:rsidR="00483C54" w:rsidRPr="00562132" w:rsidRDefault="00F664F0"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483C54" w:rsidRPr="00562132">
        <w:rPr>
          <w:rFonts w:ascii="Tahoma" w:hAnsi="Tahoma" w:cs="Tahoma"/>
          <w:b/>
          <w:color w:val="000000" w:themeColor="text1"/>
          <w:sz w:val="17"/>
          <w:szCs w:val="17"/>
        </w:rPr>
        <w:t>8.</w:t>
      </w:r>
      <w:r w:rsidR="00483C54" w:rsidRPr="00562132">
        <w:rPr>
          <w:rFonts w:ascii="Tahoma" w:hAnsi="Tahoma" w:cs="Tahoma"/>
          <w:color w:val="000000" w:themeColor="text1"/>
          <w:sz w:val="17"/>
          <w:szCs w:val="17"/>
        </w:rPr>
        <w:t xml:space="preserve"> Sabendo que log</w:t>
      </w:r>
      <w:r w:rsidR="00483C54" w:rsidRPr="00562132">
        <w:rPr>
          <w:rFonts w:ascii="Tahoma" w:hAnsi="Tahoma" w:cs="Tahoma"/>
          <w:color w:val="000000" w:themeColor="text1"/>
          <w:sz w:val="17"/>
          <w:szCs w:val="17"/>
          <w:vertAlign w:val="subscript"/>
        </w:rPr>
        <w:t xml:space="preserve"> 4</w:t>
      </w:r>
      <w:r w:rsidR="004F2609" w:rsidRPr="00562132">
        <w:rPr>
          <w:rFonts w:ascii="Tahoma" w:hAnsi="Tahoma" w:cs="Tahoma"/>
          <w:color w:val="000000" w:themeColor="text1"/>
          <w:sz w:val="17"/>
          <w:szCs w:val="17"/>
        </w:rPr>
        <w:t xml:space="preserve"> 8 =  k</w:t>
      </w:r>
      <w:r w:rsidR="00483C54" w:rsidRPr="00562132">
        <w:rPr>
          <w:rFonts w:ascii="Tahoma" w:hAnsi="Tahoma" w:cs="Tahoma"/>
          <w:color w:val="000000" w:themeColor="text1"/>
          <w:sz w:val="17"/>
          <w:szCs w:val="17"/>
        </w:rPr>
        <w:t>,  então  4k é igual a:</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a) 02</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b) 04</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c) 05</w:t>
      </w:r>
    </w:p>
    <w:p w:rsidR="00483C54"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d) 06</w:t>
      </w:r>
    </w:p>
    <w:p w:rsidR="006B48A1" w:rsidRPr="00562132" w:rsidRDefault="00483C54"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e) 08</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p>
    <w:p w:rsidR="006B48A1" w:rsidRPr="00562132" w:rsidRDefault="006B48A1" w:rsidP="00F664F0">
      <w:pPr>
        <w:spacing w:after="0" w:line="240" w:lineRule="auto"/>
        <w:ind w:left="-142" w:right="-142"/>
        <w:jc w:val="both"/>
        <w:rPr>
          <w:rFonts w:ascii="Tahoma" w:hAnsi="Tahoma" w:cs="Tahoma"/>
          <w:b/>
          <w:color w:val="000000" w:themeColor="text1"/>
          <w:sz w:val="17"/>
          <w:szCs w:val="17"/>
        </w:rPr>
      </w:pPr>
    </w:p>
    <w:p w:rsidR="006B48A1" w:rsidRPr="00562132" w:rsidRDefault="00F664F0"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6</w:t>
      </w:r>
      <w:r w:rsidR="006B48A1" w:rsidRPr="00562132">
        <w:rPr>
          <w:rFonts w:ascii="Tahoma" w:hAnsi="Tahoma" w:cs="Tahoma"/>
          <w:b/>
          <w:color w:val="000000" w:themeColor="text1"/>
          <w:sz w:val="17"/>
          <w:szCs w:val="17"/>
        </w:rPr>
        <w:t>9.</w:t>
      </w:r>
      <w:r w:rsidR="006B48A1" w:rsidRPr="00562132">
        <w:rPr>
          <w:rFonts w:ascii="Tahoma" w:hAnsi="Tahoma" w:cs="Tahoma"/>
          <w:color w:val="000000" w:themeColor="text1"/>
          <w:sz w:val="17"/>
          <w:szCs w:val="17"/>
        </w:rPr>
        <w:t xml:space="preserve"> Sabendo que sen x = 3/5, sendo x um arco do 1º quadrante, calcule o valor de  </w:t>
      </w:r>
      <w:r w:rsidR="006B48A1" w:rsidRPr="00562132">
        <w:rPr>
          <w:rFonts w:ascii="Tahoma" w:hAnsi="Tahoma" w:cs="Tahoma"/>
          <w:color w:val="000000" w:themeColor="text1"/>
          <w:position w:val="-24"/>
          <w:sz w:val="17"/>
          <w:szCs w:val="17"/>
        </w:rPr>
        <w:object w:dxaOrig="1080" w:dyaOrig="620">
          <v:shape id="_x0000_i1031" type="#_x0000_t75" style="width:45.9pt;height:26.1pt" o:ole="" fillcolor="window">
            <v:imagedata r:id="rId44" o:title=""/>
          </v:shape>
          <o:OLEObject Type="Embed" ProgID="Equation.3" ShapeID="_x0000_i1031" DrawAspect="Content" ObjectID="_1591680298" r:id="rId45"/>
        </w:object>
      </w:r>
      <w:r w:rsidR="006B48A1" w:rsidRPr="00562132">
        <w:rPr>
          <w:rFonts w:ascii="Tahoma" w:hAnsi="Tahoma" w:cs="Tahoma"/>
          <w:color w:val="000000" w:themeColor="text1"/>
          <w:sz w:val="17"/>
          <w:szCs w:val="17"/>
        </w:rPr>
        <w:t>.</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a) 01</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b) 02</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c) 03</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d) 5/3</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 xml:space="preserve">e) 3/5 </w:t>
      </w:r>
    </w:p>
    <w:p w:rsidR="00947E55" w:rsidRDefault="00947E55" w:rsidP="00F664F0">
      <w:pPr>
        <w:spacing w:after="0" w:line="240" w:lineRule="auto"/>
        <w:ind w:left="-142" w:right="-142"/>
        <w:jc w:val="both"/>
        <w:rPr>
          <w:rFonts w:ascii="Tahoma" w:hAnsi="Tahoma" w:cs="Tahoma"/>
          <w:color w:val="000000" w:themeColor="text1"/>
          <w:sz w:val="17"/>
          <w:szCs w:val="17"/>
        </w:rPr>
      </w:pPr>
    </w:p>
    <w:p w:rsidR="00947E55" w:rsidRPr="00562132" w:rsidRDefault="00947E55" w:rsidP="00F664F0">
      <w:pPr>
        <w:spacing w:after="0" w:line="240" w:lineRule="auto"/>
        <w:ind w:left="-142" w:right="-142"/>
        <w:jc w:val="both"/>
        <w:rPr>
          <w:rFonts w:ascii="Tahoma" w:hAnsi="Tahoma" w:cs="Tahoma"/>
          <w:color w:val="000000" w:themeColor="text1"/>
          <w:sz w:val="17"/>
          <w:szCs w:val="17"/>
        </w:rPr>
      </w:pPr>
    </w:p>
    <w:p w:rsidR="006B48A1" w:rsidRPr="00562132" w:rsidRDefault="00F664F0"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b/>
          <w:color w:val="000000" w:themeColor="text1"/>
          <w:sz w:val="17"/>
          <w:szCs w:val="17"/>
        </w:rPr>
        <w:t>7</w:t>
      </w:r>
      <w:r w:rsidR="006B48A1" w:rsidRPr="00562132">
        <w:rPr>
          <w:rFonts w:ascii="Tahoma" w:hAnsi="Tahoma" w:cs="Tahoma"/>
          <w:b/>
          <w:color w:val="000000" w:themeColor="text1"/>
          <w:sz w:val="17"/>
          <w:szCs w:val="17"/>
        </w:rPr>
        <w:t>0.</w:t>
      </w:r>
      <w:r w:rsidR="006B48A1" w:rsidRPr="00562132">
        <w:rPr>
          <w:rFonts w:ascii="Tahoma" w:hAnsi="Tahoma" w:cs="Tahoma"/>
          <w:color w:val="000000" w:themeColor="text1"/>
          <w:sz w:val="17"/>
          <w:szCs w:val="17"/>
        </w:rPr>
        <w:t xml:space="preserve"> Se a altura de um triângulo equilátero é igual a 3</w:t>
      </w:r>
      <w:r w:rsidR="006B48A1" w:rsidRPr="00562132">
        <w:rPr>
          <w:rFonts w:ascii="Tahoma" w:hAnsi="Tahoma" w:cs="Tahoma"/>
          <w:color w:val="000000" w:themeColor="text1"/>
          <w:position w:val="-8"/>
          <w:sz w:val="17"/>
          <w:szCs w:val="17"/>
        </w:rPr>
        <w:object w:dxaOrig="360" w:dyaOrig="360">
          <v:shape id="_x0000_i1032" type="#_x0000_t75" style="width:18.7pt;height:18.7pt" o:ole="" fillcolor="window">
            <v:imagedata r:id="rId46" o:title=""/>
          </v:shape>
          <o:OLEObject Type="Embed" ProgID="Equation.3" ShapeID="_x0000_i1032" DrawAspect="Content" ObjectID="_1591680299" r:id="rId47"/>
        </w:object>
      </w:r>
      <w:r w:rsidR="006B48A1" w:rsidRPr="00562132">
        <w:rPr>
          <w:rFonts w:ascii="Tahoma" w:hAnsi="Tahoma" w:cs="Tahoma"/>
          <w:color w:val="000000" w:themeColor="text1"/>
          <w:sz w:val="17"/>
          <w:szCs w:val="17"/>
        </w:rPr>
        <w:t>cm, então a sua área, em cm</w:t>
      </w:r>
      <w:r w:rsidR="006B48A1" w:rsidRPr="00562132">
        <w:rPr>
          <w:rFonts w:ascii="Tahoma" w:hAnsi="Tahoma" w:cs="Tahoma"/>
          <w:color w:val="000000" w:themeColor="text1"/>
          <w:sz w:val="17"/>
          <w:szCs w:val="17"/>
          <w:vertAlign w:val="superscript"/>
        </w:rPr>
        <w:t>2</w:t>
      </w:r>
      <w:r w:rsidR="006B48A1" w:rsidRPr="00562132">
        <w:rPr>
          <w:rFonts w:ascii="Tahoma" w:hAnsi="Tahoma" w:cs="Tahoma"/>
          <w:color w:val="000000" w:themeColor="text1"/>
          <w:sz w:val="17"/>
          <w:szCs w:val="17"/>
        </w:rPr>
        <w:t>, é:</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a) 18</w:t>
      </w:r>
      <w:r w:rsidRPr="00562132">
        <w:rPr>
          <w:rFonts w:ascii="Tahoma" w:hAnsi="Tahoma" w:cs="Tahoma"/>
          <w:color w:val="000000" w:themeColor="text1"/>
          <w:position w:val="-8"/>
          <w:sz w:val="17"/>
          <w:szCs w:val="17"/>
        </w:rPr>
        <w:object w:dxaOrig="360" w:dyaOrig="360">
          <v:shape id="_x0000_i1033" type="#_x0000_t75" style="width:14.15pt;height:14.15pt" o:ole="" fillcolor="window">
            <v:imagedata r:id="rId48" o:title=""/>
          </v:shape>
          <o:OLEObject Type="Embed" ProgID="Equation.3" ShapeID="_x0000_i1033" DrawAspect="Content" ObjectID="_1591680300" r:id="rId49"/>
        </w:objec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b) 15</w:t>
      </w:r>
      <w:r w:rsidRPr="00562132">
        <w:rPr>
          <w:rFonts w:ascii="Tahoma" w:hAnsi="Tahoma" w:cs="Tahoma"/>
          <w:color w:val="000000" w:themeColor="text1"/>
          <w:position w:val="-8"/>
          <w:sz w:val="17"/>
          <w:szCs w:val="17"/>
        </w:rPr>
        <w:object w:dxaOrig="360" w:dyaOrig="360">
          <v:shape id="_x0000_i1034" type="#_x0000_t75" style="width:14.15pt;height:14.15pt" o:ole="" fillcolor="window">
            <v:imagedata r:id="rId48" o:title=""/>
          </v:shape>
          <o:OLEObject Type="Embed" ProgID="Equation.3" ShapeID="_x0000_i1034" DrawAspect="Content" ObjectID="_1591680301" r:id="rId50"/>
        </w:objec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c) 12</w:t>
      </w:r>
      <w:r w:rsidRPr="00562132">
        <w:rPr>
          <w:rFonts w:ascii="Tahoma" w:hAnsi="Tahoma" w:cs="Tahoma"/>
          <w:color w:val="000000" w:themeColor="text1"/>
          <w:position w:val="-8"/>
          <w:sz w:val="17"/>
          <w:szCs w:val="17"/>
        </w:rPr>
        <w:object w:dxaOrig="360" w:dyaOrig="360">
          <v:shape id="_x0000_i1035" type="#_x0000_t75" style="width:14.15pt;height:14.15pt" o:ole="" fillcolor="window">
            <v:imagedata r:id="rId48" o:title=""/>
          </v:shape>
          <o:OLEObject Type="Embed" ProgID="Equation.3" ShapeID="_x0000_i1035" DrawAspect="Content" ObjectID="_1591680302" r:id="rId51"/>
        </w:object>
      </w:r>
      <w:r w:rsidRPr="00562132">
        <w:rPr>
          <w:rFonts w:ascii="Tahoma" w:hAnsi="Tahoma" w:cs="Tahoma"/>
          <w:color w:val="000000" w:themeColor="text1"/>
          <w:sz w:val="17"/>
          <w:szCs w:val="17"/>
        </w:rPr>
        <w:t xml:space="preserve"> </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d) 10</w:t>
      </w:r>
      <w:r w:rsidRPr="00562132">
        <w:rPr>
          <w:rFonts w:ascii="Tahoma" w:hAnsi="Tahoma" w:cs="Tahoma"/>
          <w:color w:val="000000" w:themeColor="text1"/>
          <w:position w:val="-8"/>
          <w:sz w:val="17"/>
          <w:szCs w:val="17"/>
        </w:rPr>
        <w:object w:dxaOrig="360" w:dyaOrig="360">
          <v:shape id="_x0000_i1036" type="#_x0000_t75" style="width:14.15pt;height:14.15pt" o:ole="" fillcolor="window">
            <v:imagedata r:id="rId48" o:title=""/>
          </v:shape>
          <o:OLEObject Type="Embed" ProgID="Equation.3" ShapeID="_x0000_i1036" DrawAspect="Content" ObjectID="_1591680303" r:id="rId52"/>
        </w:object>
      </w:r>
      <w:r w:rsidRPr="00562132">
        <w:rPr>
          <w:rFonts w:ascii="Tahoma" w:hAnsi="Tahoma" w:cs="Tahoma"/>
          <w:color w:val="000000" w:themeColor="text1"/>
          <w:sz w:val="17"/>
          <w:szCs w:val="17"/>
        </w:rPr>
        <w:t xml:space="preserve"> </w:t>
      </w:r>
    </w:p>
    <w:p w:rsidR="006B48A1" w:rsidRPr="00562132" w:rsidRDefault="006B48A1" w:rsidP="00F664F0">
      <w:pPr>
        <w:spacing w:after="0" w:line="240" w:lineRule="auto"/>
        <w:ind w:left="-142" w:right="-142"/>
        <w:jc w:val="both"/>
        <w:rPr>
          <w:rFonts w:ascii="Tahoma" w:hAnsi="Tahoma" w:cs="Tahoma"/>
          <w:color w:val="000000" w:themeColor="text1"/>
          <w:sz w:val="17"/>
          <w:szCs w:val="17"/>
        </w:rPr>
      </w:pPr>
      <w:r w:rsidRPr="00562132">
        <w:rPr>
          <w:rFonts w:ascii="Tahoma" w:hAnsi="Tahoma" w:cs="Tahoma"/>
          <w:color w:val="000000" w:themeColor="text1"/>
          <w:sz w:val="17"/>
          <w:szCs w:val="17"/>
        </w:rPr>
        <w:t>e) 9</w:t>
      </w:r>
      <w:r w:rsidRPr="00562132">
        <w:rPr>
          <w:rFonts w:ascii="Tahoma" w:hAnsi="Tahoma" w:cs="Tahoma"/>
          <w:color w:val="000000" w:themeColor="text1"/>
          <w:position w:val="-8"/>
          <w:sz w:val="17"/>
          <w:szCs w:val="17"/>
        </w:rPr>
        <w:object w:dxaOrig="360" w:dyaOrig="360">
          <v:shape id="_x0000_i1037" type="#_x0000_t75" style="width:14.15pt;height:14.15pt" o:ole="" fillcolor="window">
            <v:imagedata r:id="rId48" o:title=""/>
          </v:shape>
          <o:OLEObject Type="Embed" ProgID="Equation.3" ShapeID="_x0000_i1037" DrawAspect="Content" ObjectID="_1591680304" r:id="rId53"/>
        </w:object>
      </w:r>
    </w:p>
    <w:p w:rsidR="00E744BE" w:rsidRPr="00562132" w:rsidRDefault="00E744BE" w:rsidP="006B48A1">
      <w:pPr>
        <w:spacing w:after="0" w:line="240" w:lineRule="auto"/>
        <w:ind w:left="-142"/>
        <w:jc w:val="both"/>
        <w:rPr>
          <w:rFonts w:ascii="Tahoma" w:hAnsi="Tahoma" w:cs="Tahoma"/>
          <w:color w:val="000000" w:themeColor="text1"/>
          <w:sz w:val="17"/>
          <w:szCs w:val="17"/>
        </w:rPr>
      </w:pPr>
    </w:p>
    <w:p w:rsidR="00E744BE" w:rsidRPr="00562132" w:rsidRDefault="00E744BE" w:rsidP="006B48A1">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D96BB6" w:rsidRPr="00562132" w:rsidRDefault="00D96BB6" w:rsidP="00111D38">
      <w:pPr>
        <w:spacing w:after="0" w:line="240" w:lineRule="auto"/>
        <w:ind w:left="-142"/>
        <w:jc w:val="both"/>
        <w:rPr>
          <w:rFonts w:ascii="Tahoma" w:hAnsi="Tahoma" w:cs="Tahoma"/>
          <w:color w:val="000000" w:themeColor="text1"/>
          <w:sz w:val="17"/>
          <w:szCs w:val="17"/>
        </w:rPr>
      </w:pPr>
    </w:p>
    <w:p w:rsidR="006B48A1" w:rsidRPr="00562132" w:rsidRDefault="006B48A1" w:rsidP="00111D38">
      <w:pPr>
        <w:spacing w:after="0" w:line="240" w:lineRule="auto"/>
        <w:ind w:left="-142"/>
        <w:jc w:val="both"/>
        <w:rPr>
          <w:rFonts w:ascii="Tahoma" w:hAnsi="Tahoma" w:cs="Tahoma"/>
          <w:color w:val="000000" w:themeColor="text1"/>
          <w:sz w:val="17"/>
          <w:szCs w:val="17"/>
        </w:rPr>
      </w:pPr>
    </w:p>
    <w:p w:rsidR="006B48A1" w:rsidRPr="00562132" w:rsidRDefault="006B48A1" w:rsidP="00111D38">
      <w:pPr>
        <w:spacing w:after="0" w:line="240" w:lineRule="auto"/>
        <w:ind w:left="-142"/>
        <w:jc w:val="both"/>
        <w:rPr>
          <w:rFonts w:ascii="Tahoma" w:hAnsi="Tahoma" w:cs="Tahoma"/>
          <w:color w:val="000000" w:themeColor="text1"/>
          <w:sz w:val="17"/>
          <w:szCs w:val="17"/>
        </w:rPr>
      </w:pPr>
    </w:p>
    <w:p w:rsidR="006B48A1" w:rsidRPr="00562132" w:rsidRDefault="006B48A1" w:rsidP="001C47E0">
      <w:pPr>
        <w:spacing w:after="0" w:line="240" w:lineRule="auto"/>
        <w:jc w:val="both"/>
        <w:rPr>
          <w:rFonts w:ascii="Tahoma" w:hAnsi="Tahoma" w:cs="Tahoma"/>
          <w:color w:val="000000" w:themeColor="text1"/>
          <w:sz w:val="17"/>
          <w:szCs w:val="17"/>
        </w:rPr>
      </w:pPr>
    </w:p>
    <w:p w:rsidR="006B48A1" w:rsidRPr="00562132" w:rsidRDefault="006B48A1" w:rsidP="00111D38">
      <w:pPr>
        <w:spacing w:after="0" w:line="240" w:lineRule="auto"/>
        <w:ind w:left="-142"/>
        <w:jc w:val="both"/>
        <w:rPr>
          <w:rFonts w:ascii="Tahoma" w:hAnsi="Tahoma" w:cs="Tahoma"/>
          <w:color w:val="000000" w:themeColor="text1"/>
          <w:sz w:val="17"/>
          <w:szCs w:val="17"/>
        </w:rPr>
      </w:pPr>
    </w:p>
    <w:p w:rsidR="00483C54" w:rsidRPr="00562132" w:rsidRDefault="00483C54" w:rsidP="00111D38">
      <w:pPr>
        <w:spacing w:after="0" w:line="240" w:lineRule="auto"/>
        <w:ind w:left="-142"/>
        <w:jc w:val="both"/>
        <w:rPr>
          <w:rFonts w:ascii="Tahoma" w:hAnsi="Tahoma" w:cs="Tahoma"/>
          <w:color w:val="000000" w:themeColor="text1"/>
          <w:sz w:val="17"/>
          <w:szCs w:val="17"/>
        </w:rPr>
      </w:pPr>
    </w:p>
    <w:p w:rsidR="00483C54" w:rsidRPr="00562132" w:rsidRDefault="00483C54" w:rsidP="00111D38">
      <w:pPr>
        <w:spacing w:after="0" w:line="240" w:lineRule="auto"/>
        <w:ind w:left="-142"/>
        <w:jc w:val="both"/>
        <w:rPr>
          <w:rFonts w:ascii="Tahoma" w:hAnsi="Tahoma" w:cs="Tahoma"/>
          <w:color w:val="000000" w:themeColor="text1"/>
          <w:sz w:val="17"/>
          <w:szCs w:val="17"/>
        </w:rPr>
      </w:pPr>
    </w:p>
    <w:p w:rsidR="00035708" w:rsidRPr="00562132" w:rsidRDefault="00035708" w:rsidP="00111D38">
      <w:pPr>
        <w:spacing w:after="0" w:line="240" w:lineRule="auto"/>
        <w:ind w:right="-72"/>
        <w:rPr>
          <w:rFonts w:ascii="Tahoma" w:hAnsi="Tahoma" w:cs="Tahoma"/>
          <w:color w:val="000000" w:themeColor="text1"/>
          <w:sz w:val="17"/>
          <w:szCs w:val="17"/>
        </w:rPr>
      </w:pPr>
    </w:p>
    <w:p w:rsidR="00F664F0" w:rsidRPr="00562132" w:rsidRDefault="00F664F0" w:rsidP="00111D38">
      <w:pPr>
        <w:spacing w:after="0" w:line="240" w:lineRule="auto"/>
        <w:ind w:right="-72"/>
        <w:rPr>
          <w:rFonts w:ascii="Tahoma" w:hAnsi="Tahoma" w:cs="Tahoma"/>
          <w:color w:val="000000" w:themeColor="text1"/>
          <w:sz w:val="17"/>
          <w:szCs w:val="17"/>
        </w:rPr>
      </w:pPr>
    </w:p>
    <w:p w:rsidR="00F664F0" w:rsidRPr="00562132" w:rsidRDefault="00F664F0" w:rsidP="00111D38">
      <w:pPr>
        <w:spacing w:after="0" w:line="240" w:lineRule="auto"/>
        <w:ind w:right="-72"/>
        <w:rPr>
          <w:rFonts w:ascii="Tahoma" w:hAnsi="Tahoma" w:cs="Tahoma"/>
          <w:color w:val="000000" w:themeColor="text1"/>
          <w:sz w:val="17"/>
          <w:szCs w:val="17"/>
        </w:rPr>
      </w:pPr>
    </w:p>
    <w:p w:rsidR="00486E37" w:rsidRPr="00562132" w:rsidRDefault="00486E37" w:rsidP="00111D38">
      <w:pPr>
        <w:spacing w:after="0" w:line="240" w:lineRule="auto"/>
        <w:ind w:right="-72"/>
        <w:rPr>
          <w:rFonts w:ascii="Tahoma" w:hAnsi="Tahoma" w:cs="Tahoma"/>
          <w:color w:val="000000" w:themeColor="text1"/>
          <w:sz w:val="17"/>
          <w:szCs w:val="17"/>
        </w:rPr>
      </w:pPr>
    </w:p>
    <w:p w:rsidR="00D96BB6" w:rsidRPr="00562132" w:rsidRDefault="00D96BB6"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256273" w:rsidRPr="00562132" w:rsidRDefault="00256273" w:rsidP="00111D38">
      <w:pPr>
        <w:spacing w:after="0" w:line="240" w:lineRule="auto"/>
        <w:ind w:right="-72"/>
        <w:rPr>
          <w:rFonts w:ascii="Tahoma" w:hAnsi="Tahoma" w:cs="Tahoma"/>
          <w:color w:val="000000" w:themeColor="text1"/>
          <w:sz w:val="17"/>
          <w:szCs w:val="17"/>
        </w:rPr>
      </w:pPr>
    </w:p>
    <w:p w:rsidR="0007760C" w:rsidRPr="00562132" w:rsidRDefault="0007760C" w:rsidP="00111D38">
      <w:pPr>
        <w:spacing w:after="0" w:line="240" w:lineRule="auto"/>
        <w:ind w:right="-72"/>
        <w:rPr>
          <w:rFonts w:ascii="Tahoma" w:hAnsi="Tahoma" w:cs="Tahoma"/>
          <w:color w:val="000000" w:themeColor="text1"/>
          <w:sz w:val="17"/>
          <w:szCs w:val="17"/>
        </w:rPr>
      </w:pPr>
    </w:p>
    <w:p w:rsidR="0007760C" w:rsidRPr="00562132" w:rsidRDefault="0007760C" w:rsidP="00111D38">
      <w:pPr>
        <w:spacing w:after="0" w:line="240" w:lineRule="auto"/>
        <w:ind w:right="-72"/>
        <w:rPr>
          <w:rFonts w:ascii="Tahoma" w:hAnsi="Tahoma" w:cs="Tahoma"/>
          <w:color w:val="000000" w:themeColor="text1"/>
          <w:sz w:val="17"/>
          <w:szCs w:val="17"/>
        </w:rPr>
      </w:pPr>
    </w:p>
    <w:p w:rsidR="0007760C" w:rsidRPr="00562132" w:rsidRDefault="0007760C" w:rsidP="00111D38">
      <w:pPr>
        <w:spacing w:after="0" w:line="240" w:lineRule="auto"/>
        <w:ind w:right="-72"/>
        <w:rPr>
          <w:rFonts w:ascii="Tahoma" w:hAnsi="Tahoma" w:cs="Tahoma"/>
          <w:color w:val="000000" w:themeColor="text1"/>
          <w:sz w:val="17"/>
          <w:szCs w:val="17"/>
        </w:rPr>
        <w:sectPr w:rsidR="0007760C" w:rsidRPr="00562132" w:rsidSect="00E3420D">
          <w:headerReference w:type="even" r:id="rId54"/>
          <w:headerReference w:type="default" r:id="rId55"/>
          <w:footerReference w:type="even" r:id="rId56"/>
          <w:footerReference w:type="default" r:id="rId57"/>
          <w:headerReference w:type="first" r:id="rId58"/>
          <w:footerReference w:type="first" r:id="rId59"/>
          <w:type w:val="continuous"/>
          <w:pgSz w:w="11906" w:h="16838" w:code="9"/>
          <w:pgMar w:top="1276" w:right="707" w:bottom="992" w:left="851" w:header="283" w:footer="0" w:gutter="0"/>
          <w:cols w:num="2" w:sep="1" w:space="709"/>
          <w:docGrid w:linePitch="360"/>
        </w:sectPr>
      </w:pPr>
    </w:p>
    <w:p w:rsidR="00D96BB6" w:rsidRPr="00562132" w:rsidRDefault="00D96BB6" w:rsidP="003B5528">
      <w:pPr>
        <w:spacing w:after="0" w:line="240" w:lineRule="auto"/>
        <w:ind w:left="-142" w:right="-74"/>
        <w:jc w:val="center"/>
        <w:rPr>
          <w:noProof/>
          <w:color w:val="000000" w:themeColor="text1"/>
          <w:sz w:val="17"/>
          <w:szCs w:val="17"/>
          <w:lang w:eastAsia="pt-BR"/>
        </w:rPr>
      </w:pPr>
    </w:p>
    <w:p w:rsidR="0007760C" w:rsidRPr="00562132" w:rsidRDefault="0007760C" w:rsidP="003B5528">
      <w:pPr>
        <w:spacing w:after="0" w:line="240" w:lineRule="auto"/>
        <w:ind w:left="-142" w:right="-74"/>
        <w:jc w:val="center"/>
        <w:rPr>
          <w:noProof/>
          <w:color w:val="000000" w:themeColor="text1"/>
          <w:sz w:val="17"/>
          <w:szCs w:val="17"/>
          <w:lang w:eastAsia="pt-BR"/>
        </w:rPr>
      </w:pPr>
    </w:p>
    <w:p w:rsidR="00256273" w:rsidRPr="00562132" w:rsidRDefault="00256273" w:rsidP="003B5528">
      <w:pPr>
        <w:spacing w:after="0" w:line="240" w:lineRule="auto"/>
        <w:ind w:left="-142" w:right="-74"/>
        <w:jc w:val="center"/>
        <w:rPr>
          <w:noProof/>
          <w:color w:val="000000" w:themeColor="text1"/>
          <w:sz w:val="17"/>
          <w:szCs w:val="17"/>
          <w:lang w:eastAsia="pt-BR"/>
        </w:rPr>
      </w:pPr>
    </w:p>
    <w:p w:rsidR="00517757" w:rsidRDefault="00517757" w:rsidP="00256273">
      <w:pPr>
        <w:spacing w:after="0" w:line="240" w:lineRule="auto"/>
        <w:ind w:left="-142" w:right="-74"/>
        <w:jc w:val="center"/>
        <w:rPr>
          <w:rFonts w:ascii="Tahoma" w:hAnsi="Tahoma" w:cs="Tahoma"/>
          <w:b/>
          <w:color w:val="000000" w:themeColor="text1"/>
          <w:sz w:val="16"/>
          <w:szCs w:val="24"/>
        </w:rPr>
      </w:pPr>
    </w:p>
    <w:p w:rsidR="00F93649" w:rsidRDefault="00F93649" w:rsidP="00256273">
      <w:pPr>
        <w:spacing w:after="0" w:line="240" w:lineRule="auto"/>
        <w:ind w:left="-142" w:right="-74"/>
        <w:jc w:val="center"/>
        <w:rPr>
          <w:rFonts w:ascii="Tahoma" w:hAnsi="Tahoma" w:cs="Tahoma"/>
          <w:b/>
          <w:color w:val="000000" w:themeColor="text1"/>
          <w:sz w:val="16"/>
          <w:szCs w:val="24"/>
        </w:rPr>
      </w:pPr>
    </w:p>
    <w:p w:rsidR="00F93649" w:rsidRDefault="00F93649" w:rsidP="00256273">
      <w:pPr>
        <w:spacing w:after="0" w:line="240" w:lineRule="auto"/>
        <w:ind w:left="-142" w:right="-74"/>
        <w:jc w:val="center"/>
        <w:rPr>
          <w:rFonts w:ascii="Tahoma" w:hAnsi="Tahoma" w:cs="Tahoma"/>
          <w:b/>
          <w:color w:val="000000" w:themeColor="text1"/>
          <w:sz w:val="16"/>
          <w:szCs w:val="24"/>
        </w:rPr>
      </w:pPr>
    </w:p>
    <w:p w:rsidR="00F93649" w:rsidRDefault="00F93649" w:rsidP="00256273">
      <w:pPr>
        <w:spacing w:after="0" w:line="240" w:lineRule="auto"/>
        <w:ind w:left="-142" w:right="-74"/>
        <w:jc w:val="center"/>
        <w:rPr>
          <w:rFonts w:ascii="Tahoma" w:hAnsi="Tahoma" w:cs="Tahoma"/>
          <w:b/>
          <w:color w:val="000000" w:themeColor="text1"/>
          <w:sz w:val="16"/>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r>
        <w:rPr>
          <w:rFonts w:ascii="Tahoma" w:hAnsi="Tahoma" w:cs="Tahoma"/>
          <w:b/>
          <w:noProof/>
          <w:color w:val="000000" w:themeColor="text1"/>
          <w:sz w:val="16"/>
          <w:szCs w:val="24"/>
          <w:lang w:eastAsia="pt-BR"/>
        </w:rPr>
        <w:drawing>
          <wp:anchor distT="0" distB="0" distL="114300" distR="114300" simplePos="0" relativeHeight="251657728" behindDoc="0" locked="0" layoutInCell="1" allowOverlap="1" wp14:anchorId="1F4931D8" wp14:editId="5609EF5A">
            <wp:simplePos x="0" y="0"/>
            <wp:positionH relativeFrom="column">
              <wp:posOffset>69215</wp:posOffset>
            </wp:positionH>
            <wp:positionV relativeFrom="paragraph">
              <wp:posOffset>344805</wp:posOffset>
            </wp:positionV>
            <wp:extent cx="6480810" cy="472884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ELA PERIÓDICA.jpg"/>
                    <pic:cNvPicPr/>
                  </pic:nvPicPr>
                  <pic:blipFill>
                    <a:blip r:embed="rId60">
                      <a:extLst>
                        <a:ext uri="{28A0092B-C50C-407E-A947-70E740481C1C}">
                          <a14:useLocalDpi xmlns:a14="http://schemas.microsoft.com/office/drawing/2010/main" val="0"/>
                        </a:ext>
                      </a:extLst>
                    </a:blip>
                    <a:stretch>
                      <a:fillRect/>
                    </a:stretch>
                  </pic:blipFill>
                  <pic:spPr>
                    <a:xfrm>
                      <a:off x="0" y="0"/>
                      <a:ext cx="6480810" cy="4728845"/>
                    </a:xfrm>
                    <a:prstGeom prst="rect">
                      <a:avLst/>
                    </a:prstGeom>
                  </pic:spPr>
                </pic:pic>
              </a:graphicData>
            </a:graphic>
            <wp14:sizeRelH relativeFrom="page">
              <wp14:pctWidth>0</wp14:pctWidth>
            </wp14:sizeRelH>
            <wp14:sizeRelV relativeFrom="page">
              <wp14:pctHeight>0</wp14:pctHeight>
            </wp14:sizeRelV>
          </wp:anchor>
        </w:drawing>
      </w: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0E5F9B" w:rsidRDefault="000E5F9B" w:rsidP="00256273">
      <w:pPr>
        <w:spacing w:after="0" w:line="240" w:lineRule="auto"/>
        <w:ind w:left="-142" w:right="-74"/>
        <w:jc w:val="center"/>
        <w:rPr>
          <w:rFonts w:ascii="Tahoma" w:hAnsi="Tahoma" w:cs="Tahoma"/>
          <w:b/>
          <w:color w:val="000000" w:themeColor="text1"/>
          <w:sz w:val="28"/>
          <w:szCs w:val="24"/>
        </w:rPr>
      </w:pPr>
    </w:p>
    <w:p w:rsidR="00F93649" w:rsidRPr="000C15E5" w:rsidRDefault="00F93649" w:rsidP="00256273">
      <w:pPr>
        <w:spacing w:after="0" w:line="240" w:lineRule="auto"/>
        <w:ind w:left="-142" w:right="-74"/>
        <w:jc w:val="center"/>
        <w:rPr>
          <w:rFonts w:ascii="Tahoma" w:hAnsi="Tahoma" w:cs="Tahoma"/>
          <w:b/>
          <w:color w:val="000000" w:themeColor="text1"/>
          <w:sz w:val="16"/>
          <w:szCs w:val="24"/>
        </w:rPr>
      </w:pPr>
    </w:p>
    <w:p w:rsidR="00F93649" w:rsidRDefault="00F93649"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0E5F9B" w:rsidP="001B774C">
      <w:pPr>
        <w:spacing w:after="0" w:line="240" w:lineRule="auto"/>
        <w:ind w:left="-142" w:right="-72"/>
        <w:rPr>
          <w:rFonts w:ascii="Tahoma" w:hAnsi="Tahoma" w:cs="Tahoma"/>
          <w:color w:val="000000" w:themeColor="text1"/>
          <w:sz w:val="16"/>
          <w:szCs w:val="16"/>
        </w:rPr>
      </w:pPr>
      <w:r>
        <w:rPr>
          <w:rFonts w:ascii="Tahoma" w:hAnsi="Tahoma" w:cs="Tahoma"/>
          <w:noProof/>
          <w:color w:val="000000" w:themeColor="text1"/>
          <w:sz w:val="16"/>
          <w:szCs w:val="16"/>
          <w:lang w:eastAsia="pt-BR"/>
        </w:rPr>
        <w:drawing>
          <wp:anchor distT="0" distB="0" distL="114300" distR="114300" simplePos="0" relativeHeight="251661824" behindDoc="0" locked="0" layoutInCell="1" allowOverlap="1" wp14:anchorId="44B4EC02" wp14:editId="6BCED8F9">
            <wp:simplePos x="0" y="0"/>
            <wp:positionH relativeFrom="column">
              <wp:posOffset>812800</wp:posOffset>
            </wp:positionH>
            <wp:positionV relativeFrom="paragraph">
              <wp:posOffset>120650</wp:posOffset>
            </wp:positionV>
            <wp:extent cx="4882515" cy="345186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marca Zênite-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82515" cy="3451860"/>
                    </a:xfrm>
                    <a:prstGeom prst="rect">
                      <a:avLst/>
                    </a:prstGeom>
                  </pic:spPr>
                </pic:pic>
              </a:graphicData>
            </a:graphic>
            <wp14:sizeRelH relativeFrom="page">
              <wp14:pctWidth>0</wp14:pctWidth>
            </wp14:sizeRelH>
            <wp14:sizeRelV relativeFrom="page">
              <wp14:pctHeight>0</wp14:pctHeight>
            </wp14:sizeRelV>
          </wp:anchor>
        </w:drawing>
      </w: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DD00B8" w:rsidRDefault="00DD00B8" w:rsidP="001B774C">
      <w:pPr>
        <w:spacing w:after="0" w:line="240" w:lineRule="auto"/>
        <w:ind w:left="-142" w:right="-72"/>
        <w:rPr>
          <w:rFonts w:ascii="Tahoma" w:hAnsi="Tahoma" w:cs="Tahoma"/>
          <w:color w:val="000000" w:themeColor="text1"/>
          <w:sz w:val="16"/>
          <w:szCs w:val="16"/>
        </w:rPr>
      </w:pPr>
    </w:p>
    <w:p w:rsidR="009A40EA" w:rsidRPr="000C15E5" w:rsidRDefault="004A63FC" w:rsidP="001B774C">
      <w:pPr>
        <w:spacing w:after="0" w:line="240" w:lineRule="auto"/>
        <w:ind w:left="-142" w:right="-72"/>
        <w:rPr>
          <w:rFonts w:ascii="Tahoma" w:hAnsi="Tahoma" w:cs="Tahoma"/>
          <w:color w:val="000000" w:themeColor="text1"/>
          <w:sz w:val="16"/>
          <w:szCs w:val="16"/>
        </w:rPr>
      </w:pPr>
      <w:r w:rsidRPr="000C15E5">
        <w:rPr>
          <w:rFonts w:ascii="Tahoma" w:hAnsi="Tahoma" w:cs="Tahoma"/>
          <w:noProof/>
          <w:color w:val="000000" w:themeColor="text1"/>
          <w:sz w:val="16"/>
          <w:szCs w:val="16"/>
          <w:lang w:eastAsia="pt-BR"/>
        </w:rPr>
        <w:drawing>
          <wp:anchor distT="0" distB="0" distL="114300" distR="114300" simplePos="0" relativeHeight="251649024" behindDoc="1" locked="0" layoutInCell="1" allowOverlap="1" wp14:anchorId="538B1DE6" wp14:editId="1B06F3DF">
            <wp:simplePos x="0" y="0"/>
            <wp:positionH relativeFrom="column">
              <wp:posOffset>-3536950</wp:posOffset>
            </wp:positionH>
            <wp:positionV relativeFrom="paragraph">
              <wp:posOffset>2475230</wp:posOffset>
            </wp:positionV>
            <wp:extent cx="2883535" cy="1038225"/>
            <wp:effectExtent l="0" t="0" r="0" b="952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3535" cy="1038225"/>
                    </a:xfrm>
                    <a:prstGeom prst="rect">
                      <a:avLst/>
                    </a:prstGeom>
                    <a:noFill/>
                    <a:ln>
                      <a:noFill/>
                    </a:ln>
                  </pic:spPr>
                </pic:pic>
              </a:graphicData>
            </a:graphic>
          </wp:anchor>
        </w:drawing>
      </w:r>
    </w:p>
    <w:sectPr w:rsidR="009A40EA" w:rsidRPr="000C15E5" w:rsidSect="00D15CE2">
      <w:headerReference w:type="default" r:id="rId63"/>
      <w:footerReference w:type="default" r:id="rId64"/>
      <w:type w:val="continuous"/>
      <w:pgSz w:w="11906" w:h="16838" w:code="9"/>
      <w:pgMar w:top="1418" w:right="849" w:bottom="1276" w:left="851" w:header="284" w:footer="0" w:gutter="0"/>
      <w:cols w:sep="1" w:space="5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1DE" w:rsidRDefault="001371DE" w:rsidP="00E032AC">
      <w:pPr>
        <w:spacing w:after="0" w:line="240" w:lineRule="auto"/>
      </w:pPr>
      <w:r>
        <w:separator/>
      </w:r>
    </w:p>
  </w:endnote>
  <w:endnote w:type="continuationSeparator" w:id="0">
    <w:p w:rsidR="001371DE" w:rsidRDefault="001371DE" w:rsidP="00E0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pArial">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lst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DE" w:rsidRPr="001240EE" w:rsidRDefault="001371DE" w:rsidP="00562B81">
    <w:pPr>
      <w:pStyle w:val="Rodap"/>
      <w:ind w:left="1276" w:right="-568"/>
      <w:jc w:val="center"/>
      <w:rPr>
        <w:rFonts w:ascii="Tahoma" w:hAnsi="Tahoma" w:cs="Tahoma"/>
        <w:b/>
        <w:sz w:val="14"/>
        <w:szCs w:val="17"/>
      </w:rPr>
    </w:pPr>
    <w:r w:rsidRPr="00953D7B">
      <w:rPr>
        <w:rFonts w:ascii="Tahoma" w:hAnsi="Tahoma" w:cs="Tahoma"/>
        <w:b/>
        <w:noProof/>
        <w:sz w:val="12"/>
        <w:szCs w:val="12"/>
        <w:lang w:eastAsia="pt-BR"/>
      </w:rPr>
      <mc:AlternateContent>
        <mc:Choice Requires="wps">
          <w:drawing>
            <wp:anchor distT="0" distB="0" distL="114300" distR="114300" simplePos="0" relativeHeight="251664896" behindDoc="0" locked="0" layoutInCell="0" allowOverlap="1" wp14:anchorId="5C18E992" wp14:editId="42C563C6">
              <wp:simplePos x="0" y="0"/>
              <wp:positionH relativeFrom="rightMargin">
                <wp:posOffset>-6772910</wp:posOffset>
              </wp:positionH>
              <wp:positionV relativeFrom="margin">
                <wp:posOffset>9411970</wp:posOffset>
              </wp:positionV>
              <wp:extent cx="1104265" cy="278130"/>
              <wp:effectExtent l="0" t="0" r="0" b="7620"/>
              <wp:wrapNone/>
              <wp:docPr id="17"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1DE" w:rsidRPr="00DE3466" w:rsidRDefault="001371DE" w:rsidP="001371DE">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61B7B" w:rsidRPr="00F61B7B">
                            <w:rPr>
                              <w:rFonts w:ascii="Tahoma" w:eastAsiaTheme="majorEastAsia" w:hAnsi="Tahoma" w:cs="Tahoma"/>
                              <w:b/>
                              <w:noProof/>
                              <w:sz w:val="18"/>
                              <w:szCs w:val="18"/>
                            </w:rPr>
                            <w:t>2</w:t>
                          </w:r>
                          <w:r w:rsidRPr="00DE3466">
                            <w:rPr>
                              <w:rFonts w:ascii="Tahoma" w:eastAsiaTheme="majorEastAsia" w:hAnsi="Tahoma" w:cs="Tahoma"/>
                              <w:b/>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18E992" id="Retângulo 3" o:spid="_x0000_s1026" style="position:absolute;left:0;text-align:left;margin-left:-533.3pt;margin-top:741.1pt;width:86.95pt;height:21.9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" o:allowincell="f" filled="f" stroked="f">
              <v:textbox>
                <w:txbxContent>
                  <w:p w:rsidR="001371DE" w:rsidRPr="00DE3466" w:rsidRDefault="001371DE" w:rsidP="001371DE">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61B7B" w:rsidRPr="00F61B7B">
                      <w:rPr>
                        <w:rFonts w:ascii="Tahoma" w:eastAsiaTheme="majorEastAsia" w:hAnsi="Tahoma" w:cs="Tahoma"/>
                        <w:b/>
                        <w:noProof/>
                        <w:sz w:val="18"/>
                        <w:szCs w:val="18"/>
                      </w:rPr>
                      <w:t>2</w:t>
                    </w:r>
                    <w:r w:rsidRPr="00DE3466">
                      <w:rPr>
                        <w:rFonts w:ascii="Tahoma" w:eastAsiaTheme="majorEastAsia" w:hAnsi="Tahoma" w:cs="Tahoma"/>
                        <w:b/>
                        <w:sz w:val="18"/>
                        <w:szCs w:val="18"/>
                      </w:rPr>
                      <w:fldChar w:fldCharType="end"/>
                    </w:r>
                  </w:p>
                </w:txbxContent>
              </v:textbox>
              <w10:wrap anchorx="margin" anchory="margin"/>
            </v:rect>
          </w:pict>
        </mc:Fallback>
      </mc:AlternateContent>
    </w:r>
    <w:r w:rsidRPr="001240EE">
      <w:rPr>
        <w:b/>
        <w:bCs/>
        <w:iCs/>
        <w:noProof/>
        <w:sz w:val="16"/>
        <w:szCs w:val="18"/>
        <w:lang w:eastAsia="pt-BR"/>
      </w:rPr>
      <mc:AlternateContent>
        <mc:Choice Requires="wps">
          <w:drawing>
            <wp:anchor distT="0" distB="0" distL="114300" distR="114300" simplePos="0" relativeHeight="251652608" behindDoc="0" locked="0" layoutInCell="1" allowOverlap="1" wp14:anchorId="774F014C" wp14:editId="2CF1C1B6">
              <wp:simplePos x="0" y="0"/>
              <wp:positionH relativeFrom="column">
                <wp:posOffset>-438150</wp:posOffset>
              </wp:positionH>
              <wp:positionV relativeFrom="paragraph">
                <wp:posOffset>-34290</wp:posOffset>
              </wp:positionV>
              <wp:extent cx="7543800" cy="0"/>
              <wp:effectExtent l="7620" t="10160" r="11430" b="37465"/>
              <wp:wrapNone/>
              <wp:docPr id="27"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718A49" id="Conector reto 2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7pt" to="55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" strokecolor="black [3200]" strokeweight="1pt">
              <v:shadow on="t" color="black" opacity="22936f" origin=",.5" offset="0,.63889mm"/>
            </v:line>
          </w:pict>
        </mc:Fallback>
      </mc:AlternateContent>
    </w:r>
    <w:r w:rsidRPr="001240EE">
      <w:rPr>
        <w:rFonts w:ascii="Tahoma" w:hAnsi="Tahoma" w:cs="Tahoma"/>
        <w:b/>
        <w:sz w:val="14"/>
        <w:szCs w:val="17"/>
      </w:rPr>
      <w:t>ZÊNITE – VESTIBULAR &amp; CURSOS</w:t>
    </w:r>
  </w:p>
  <w:p w:rsidR="001371DE" w:rsidRPr="001240EE" w:rsidRDefault="001371DE" w:rsidP="001371DE">
    <w:pPr>
      <w:pStyle w:val="Rodap"/>
      <w:ind w:left="993" w:right="-568"/>
      <w:rPr>
        <w:rFonts w:ascii="Tahoma" w:hAnsi="Tahoma" w:cs="Tahoma"/>
        <w:b/>
        <w:sz w:val="12"/>
        <w:szCs w:val="12"/>
      </w:rPr>
    </w:pPr>
    <w:r w:rsidRPr="001240EE">
      <w:rPr>
        <w:rFonts w:ascii="Tahoma" w:hAnsi="Tahoma" w:cs="Tahoma"/>
        <w:b/>
        <w:sz w:val="12"/>
        <w:szCs w:val="12"/>
      </w:rPr>
      <w:t xml:space="preserve">MATRIZ - CONQUISTA: Av. Olívia Flores, 423, Candeias – Fone: (77) 3425-7722  </w:t>
    </w:r>
    <w:r>
      <w:rPr>
        <w:rFonts w:ascii="Tahoma" w:hAnsi="Tahoma" w:cs="Tahoma"/>
        <w:b/>
        <w:sz w:val="12"/>
        <w:szCs w:val="12"/>
      </w:rPr>
      <w:t xml:space="preserve">  </w:t>
    </w:r>
    <w:r w:rsidRPr="00953D7B">
      <w:rPr>
        <w:rFonts w:ascii="Tahoma" w:hAnsi="Tahoma" w:cs="Tahoma"/>
        <w:b/>
        <w:sz w:val="14"/>
        <w:szCs w:val="12"/>
      </w:rPr>
      <w:t xml:space="preserve">| </w:t>
    </w:r>
    <w:r w:rsidRPr="001240EE">
      <w:rPr>
        <w:rFonts w:ascii="Tahoma" w:hAnsi="Tahoma" w:cs="Tahoma"/>
        <w:b/>
        <w:sz w:val="12"/>
        <w:szCs w:val="12"/>
      </w:rPr>
      <w:t xml:space="preserve"> FILIAL – GUANAMBI: Rua José Humberto Nunes, 87 – Fone: (77) 3452-2832</w:t>
    </w:r>
  </w:p>
  <w:p w:rsidR="001371DE" w:rsidRPr="008972E8" w:rsidRDefault="001371DE" w:rsidP="00562B81">
    <w:pPr>
      <w:pStyle w:val="Rodap"/>
      <w:ind w:left="1276" w:right="-568"/>
      <w:jc w:val="center"/>
      <w:rPr>
        <w:rFonts w:ascii="Tahoma" w:hAnsi="Tahoma" w:cs="Tahoma"/>
        <w:sz w:val="6"/>
        <w:szCs w:val="18"/>
      </w:rPr>
    </w:pPr>
    <w:r w:rsidRPr="00953D7B">
      <w:rPr>
        <w:rFonts w:ascii="Tahoma" w:hAnsi="Tahoma" w:cs="Tahoma"/>
        <w:b/>
        <w:noProof/>
        <w:sz w:val="12"/>
        <w:szCs w:val="12"/>
        <w:lang w:eastAsia="pt-BR"/>
      </w:rPr>
      <w:drawing>
        <wp:anchor distT="0" distB="0" distL="114300" distR="114300" simplePos="0" relativeHeight="251662848" behindDoc="0" locked="0" layoutInCell="1" allowOverlap="1" wp14:anchorId="1DC8FED0" wp14:editId="42E4336D">
          <wp:simplePos x="0" y="0"/>
          <wp:positionH relativeFrom="column">
            <wp:posOffset>3578044</wp:posOffset>
          </wp:positionH>
          <wp:positionV relativeFrom="paragraph">
            <wp:posOffset>8255</wp:posOffset>
          </wp:positionV>
          <wp:extent cx="195580" cy="165735"/>
          <wp:effectExtent l="0" t="0" r="0" b="571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 cy="165735"/>
                  </a:xfrm>
                  <a:prstGeom prst="rect">
                    <a:avLst/>
                  </a:prstGeom>
                </pic:spPr>
              </pic:pic>
            </a:graphicData>
          </a:graphic>
          <wp14:sizeRelH relativeFrom="page">
            <wp14:pctWidth>0</wp14:pctWidth>
          </wp14:sizeRelH>
          <wp14:sizeRelV relativeFrom="page">
            <wp14:pctHeight>0</wp14:pctHeight>
          </wp14:sizeRelV>
        </wp:anchor>
      </w:drawing>
    </w:r>
    <w:r w:rsidRPr="00953D7B">
      <w:rPr>
        <w:rFonts w:ascii="Tahoma" w:hAnsi="Tahoma" w:cs="Tahoma"/>
        <w:b/>
        <w:bCs/>
        <w:iCs/>
        <w:sz w:val="12"/>
        <w:szCs w:val="12"/>
      </w:rPr>
      <w:t xml:space="preserve">www.cursozenite.com.br               </w:t>
    </w:r>
    <w:r w:rsidRPr="008972E8">
      <w:rPr>
        <w:rFonts w:ascii="Tahoma" w:hAnsi="Tahoma" w:cs="Tahoma"/>
        <w:b/>
        <w:bCs/>
        <w:iCs/>
        <w:sz w:val="12"/>
        <w:szCs w:val="12"/>
      </w:rPr>
      <w:t>www.facebook.com/zenitevestibular</w:t>
    </w:r>
    <w:r>
      <w:rPr>
        <w:rFonts w:ascii="Tahoma" w:hAnsi="Tahoma" w:cs="Tahoma"/>
        <w:b/>
        <w:bCs/>
        <w:iCs/>
        <w:sz w:val="12"/>
        <w:szCs w:val="12"/>
      </w:rPr>
      <w:t xml:space="preserve"> </w:t>
    </w:r>
  </w:p>
  <w:p w:rsidR="001371DE" w:rsidRDefault="001371DE" w:rsidP="00562B81">
    <w:pPr>
      <w:pStyle w:val="Rodap"/>
      <w:ind w:left="127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DE" w:rsidRPr="001240EE" w:rsidRDefault="001371DE" w:rsidP="00562B81">
    <w:pPr>
      <w:pStyle w:val="Rodap"/>
      <w:ind w:left="-567"/>
      <w:jc w:val="center"/>
      <w:rPr>
        <w:rFonts w:ascii="Tahoma" w:hAnsi="Tahoma" w:cs="Tahoma"/>
        <w:b/>
        <w:sz w:val="14"/>
        <w:szCs w:val="17"/>
      </w:rPr>
    </w:pPr>
    <w:r w:rsidRPr="00953D7B">
      <w:rPr>
        <w:rFonts w:ascii="Tahoma" w:hAnsi="Tahoma" w:cs="Tahoma"/>
        <w:b/>
        <w:noProof/>
        <w:sz w:val="12"/>
        <w:szCs w:val="12"/>
        <w:lang w:eastAsia="pt-BR"/>
      </w:rPr>
      <mc:AlternateContent>
        <mc:Choice Requires="wps">
          <w:drawing>
            <wp:anchor distT="0" distB="0" distL="114300" distR="114300" simplePos="0" relativeHeight="251653632" behindDoc="0" locked="0" layoutInCell="0" allowOverlap="1" wp14:anchorId="51294698" wp14:editId="378606D1">
              <wp:simplePos x="0" y="0"/>
              <wp:positionH relativeFrom="rightMargin">
                <wp:posOffset>-581660</wp:posOffset>
              </wp:positionH>
              <wp:positionV relativeFrom="margin">
                <wp:posOffset>9420860</wp:posOffset>
              </wp:positionV>
              <wp:extent cx="1104265" cy="278130"/>
              <wp:effectExtent l="0" t="0" r="0" b="7620"/>
              <wp:wrapNone/>
              <wp:docPr id="44"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1DE" w:rsidRPr="00DE3466" w:rsidRDefault="001371DE" w:rsidP="00562B81">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61B7B" w:rsidRPr="00F61B7B">
                            <w:rPr>
                              <w:rFonts w:ascii="Tahoma" w:eastAsiaTheme="majorEastAsia" w:hAnsi="Tahoma" w:cs="Tahoma"/>
                              <w:b/>
                              <w:noProof/>
                              <w:sz w:val="18"/>
                              <w:szCs w:val="18"/>
                            </w:rPr>
                            <w:t>11</w:t>
                          </w:r>
                          <w:r w:rsidRPr="00DE3466">
                            <w:rPr>
                              <w:rFonts w:ascii="Tahoma" w:eastAsiaTheme="majorEastAsia" w:hAnsi="Tahoma" w:cs="Tahoma"/>
                              <w:b/>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294698" id="_x0000_s1027" style="position:absolute;left:0;text-align:left;margin-left:-45.8pt;margin-top:741.8pt;width:86.95pt;height:21.9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" o:allowincell="f" filled="f" stroked="f">
              <v:textbox>
                <w:txbxContent>
                  <w:p w:rsidR="001371DE" w:rsidRPr="00DE3466" w:rsidRDefault="001371DE" w:rsidP="00562B81">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Pr>
                        <w:rFonts w:ascii="Tahoma" w:eastAsiaTheme="majorEastAsia" w:hAnsi="Tahoma" w:cs="Tahoma"/>
                        <w:sz w:val="18"/>
                        <w:szCs w:val="18"/>
                      </w:rPr>
                      <w:t xml:space="preserve">|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61B7B" w:rsidRPr="00F61B7B">
                      <w:rPr>
                        <w:rFonts w:ascii="Tahoma" w:eastAsiaTheme="majorEastAsia" w:hAnsi="Tahoma" w:cs="Tahoma"/>
                        <w:b/>
                        <w:noProof/>
                        <w:sz w:val="18"/>
                        <w:szCs w:val="18"/>
                      </w:rPr>
                      <w:t>11</w:t>
                    </w:r>
                    <w:r w:rsidRPr="00DE3466">
                      <w:rPr>
                        <w:rFonts w:ascii="Tahoma" w:eastAsiaTheme="majorEastAsia" w:hAnsi="Tahoma" w:cs="Tahoma"/>
                        <w:b/>
                        <w:sz w:val="18"/>
                        <w:szCs w:val="18"/>
                      </w:rPr>
                      <w:fldChar w:fldCharType="end"/>
                    </w:r>
                  </w:p>
                </w:txbxContent>
              </v:textbox>
              <w10:wrap anchorx="margin" anchory="margin"/>
            </v:rect>
          </w:pict>
        </mc:Fallback>
      </mc:AlternateContent>
    </w:r>
    <w:r w:rsidRPr="001240EE">
      <w:rPr>
        <w:b/>
        <w:bCs/>
        <w:iCs/>
        <w:noProof/>
        <w:sz w:val="16"/>
        <w:szCs w:val="18"/>
        <w:lang w:eastAsia="pt-BR"/>
      </w:rPr>
      <mc:AlternateContent>
        <mc:Choice Requires="wps">
          <w:drawing>
            <wp:anchor distT="0" distB="0" distL="114300" distR="114300" simplePos="0" relativeHeight="251650560" behindDoc="0" locked="0" layoutInCell="1" allowOverlap="1" wp14:anchorId="2D588BCA" wp14:editId="38F79D2C">
              <wp:simplePos x="0" y="0"/>
              <wp:positionH relativeFrom="column">
                <wp:posOffset>-438150</wp:posOffset>
              </wp:positionH>
              <wp:positionV relativeFrom="paragraph">
                <wp:posOffset>-34290</wp:posOffset>
              </wp:positionV>
              <wp:extent cx="7543800" cy="0"/>
              <wp:effectExtent l="7620" t="10160" r="11430" b="37465"/>
              <wp:wrapNone/>
              <wp:docPr id="16" name="Conector re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732C3F" id="Conector reto 1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7pt" to="55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" strokecolor="black [3200]" strokeweight="1pt">
              <v:shadow on="t" color="black" opacity="22936f" origin=",.5" offset="0,.63889mm"/>
            </v:line>
          </w:pict>
        </mc:Fallback>
      </mc:AlternateContent>
    </w:r>
    <w:r w:rsidRPr="001240EE">
      <w:rPr>
        <w:rFonts w:ascii="Tahoma" w:hAnsi="Tahoma" w:cs="Tahoma"/>
        <w:b/>
        <w:sz w:val="14"/>
        <w:szCs w:val="17"/>
      </w:rPr>
      <w:t>ZÊNITE – VESTIBULAR &amp; CURSOS</w:t>
    </w:r>
  </w:p>
  <w:p w:rsidR="001371DE" w:rsidRPr="001240EE" w:rsidRDefault="001371DE" w:rsidP="00562B81">
    <w:pPr>
      <w:pStyle w:val="Rodap"/>
      <w:ind w:left="-567"/>
      <w:rPr>
        <w:rFonts w:ascii="Tahoma" w:hAnsi="Tahoma" w:cs="Tahoma"/>
        <w:b/>
        <w:sz w:val="12"/>
        <w:szCs w:val="12"/>
      </w:rPr>
    </w:pPr>
    <w:r w:rsidRPr="001240EE">
      <w:rPr>
        <w:rFonts w:ascii="Tahoma" w:hAnsi="Tahoma" w:cs="Tahoma"/>
        <w:b/>
        <w:sz w:val="12"/>
        <w:szCs w:val="12"/>
      </w:rPr>
      <w:t xml:space="preserve">MATRIZ - CONQUISTA: Av. Olívia Flores, 423, Candeias – Fone: (77) 3425-7722  </w:t>
    </w:r>
    <w:r>
      <w:rPr>
        <w:rFonts w:ascii="Tahoma" w:hAnsi="Tahoma" w:cs="Tahoma"/>
        <w:b/>
        <w:sz w:val="12"/>
        <w:szCs w:val="12"/>
      </w:rPr>
      <w:t xml:space="preserve">  </w:t>
    </w:r>
    <w:r w:rsidRPr="00953D7B">
      <w:rPr>
        <w:rFonts w:ascii="Tahoma" w:hAnsi="Tahoma" w:cs="Tahoma"/>
        <w:b/>
        <w:sz w:val="14"/>
        <w:szCs w:val="12"/>
      </w:rPr>
      <w:t xml:space="preserve">| </w:t>
    </w:r>
    <w:r w:rsidRPr="001240EE">
      <w:rPr>
        <w:rFonts w:ascii="Tahoma" w:hAnsi="Tahoma" w:cs="Tahoma"/>
        <w:b/>
        <w:sz w:val="12"/>
        <w:szCs w:val="12"/>
      </w:rPr>
      <w:t xml:space="preserve"> FILIAL – GUANAMBI: Rua José Humberto Nunes, 87 – Fone: (77) 3452-2832</w:t>
    </w:r>
  </w:p>
  <w:p w:rsidR="001371DE" w:rsidRDefault="001371DE" w:rsidP="00562B81">
    <w:pPr>
      <w:pStyle w:val="Rodap"/>
      <w:ind w:left="-567"/>
      <w:jc w:val="center"/>
      <w:rPr>
        <w:rFonts w:ascii="Tahoma" w:hAnsi="Tahoma" w:cs="Tahoma"/>
        <w:b/>
        <w:bCs/>
        <w:iCs/>
        <w:sz w:val="12"/>
        <w:szCs w:val="12"/>
      </w:rPr>
    </w:pPr>
    <w:r w:rsidRPr="00953D7B">
      <w:rPr>
        <w:rFonts w:ascii="Tahoma" w:hAnsi="Tahoma" w:cs="Tahoma"/>
        <w:b/>
        <w:noProof/>
        <w:sz w:val="12"/>
        <w:szCs w:val="12"/>
        <w:lang w:eastAsia="pt-BR"/>
      </w:rPr>
      <w:drawing>
        <wp:anchor distT="0" distB="0" distL="114300" distR="114300" simplePos="0" relativeHeight="251654656" behindDoc="0" locked="0" layoutInCell="1" allowOverlap="1" wp14:anchorId="3BE203AA" wp14:editId="68B35338">
          <wp:simplePos x="0" y="0"/>
          <wp:positionH relativeFrom="column">
            <wp:posOffset>2800985</wp:posOffset>
          </wp:positionH>
          <wp:positionV relativeFrom="paragraph">
            <wp:posOffset>8890</wp:posOffset>
          </wp:positionV>
          <wp:extent cx="195580" cy="165735"/>
          <wp:effectExtent l="0" t="0" r="0" b="5715"/>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 cy="165735"/>
                  </a:xfrm>
                  <a:prstGeom prst="rect">
                    <a:avLst/>
                  </a:prstGeom>
                </pic:spPr>
              </pic:pic>
            </a:graphicData>
          </a:graphic>
          <wp14:sizeRelH relativeFrom="page">
            <wp14:pctWidth>0</wp14:pctWidth>
          </wp14:sizeRelH>
          <wp14:sizeRelV relativeFrom="page">
            <wp14:pctHeight>0</wp14:pctHeight>
          </wp14:sizeRelV>
        </wp:anchor>
      </w:drawing>
    </w:r>
    <w:r w:rsidRPr="00953D7B">
      <w:rPr>
        <w:rFonts w:ascii="Tahoma" w:hAnsi="Tahoma" w:cs="Tahoma"/>
        <w:b/>
        <w:bCs/>
        <w:iCs/>
        <w:sz w:val="12"/>
        <w:szCs w:val="12"/>
      </w:rPr>
      <w:t xml:space="preserve">www.cursozenite.com.br               </w:t>
    </w:r>
    <w:r w:rsidRPr="008972E8">
      <w:rPr>
        <w:rFonts w:ascii="Tahoma" w:hAnsi="Tahoma" w:cs="Tahoma"/>
        <w:b/>
        <w:bCs/>
        <w:iCs/>
        <w:sz w:val="12"/>
        <w:szCs w:val="12"/>
      </w:rPr>
      <w:t>www.facebook.com/zenitevestibular</w:t>
    </w:r>
    <w:r>
      <w:rPr>
        <w:rFonts w:ascii="Tahoma" w:hAnsi="Tahoma" w:cs="Tahoma"/>
        <w:b/>
        <w:bCs/>
        <w:iCs/>
        <w:sz w:val="12"/>
        <w:szCs w:val="12"/>
      </w:rPr>
      <w:t xml:space="preserve"> </w:t>
    </w:r>
  </w:p>
  <w:p w:rsidR="001371DE" w:rsidRPr="00562B81" w:rsidRDefault="001371DE" w:rsidP="00562B8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B7B" w:rsidRDefault="00F61B7B">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DE" w:rsidRPr="00DE3466" w:rsidRDefault="001371DE" w:rsidP="00B84709">
    <w:pPr>
      <w:pStyle w:val="Cabealho"/>
      <w:jc w:val="center"/>
      <w:rPr>
        <w:b/>
        <w:bCs/>
        <w:iCs/>
        <w:sz w:val="18"/>
        <w:szCs w:val="18"/>
      </w:rPr>
    </w:pPr>
    <w:r>
      <w:rPr>
        <w:rFonts w:ascii="Allstar" w:hAnsi="Allstar"/>
        <w:b/>
        <w:noProof/>
        <w:sz w:val="18"/>
        <w:szCs w:val="18"/>
        <w:lang w:eastAsia="pt-BR"/>
      </w:rPr>
      <mc:AlternateContent>
        <mc:Choice Requires="wps">
          <w:drawing>
            <wp:anchor distT="0" distB="0" distL="114300" distR="114300" simplePos="0" relativeHeight="251657728" behindDoc="0" locked="0" layoutInCell="0" allowOverlap="1" wp14:anchorId="5F9487AA" wp14:editId="60256F14">
              <wp:simplePos x="0" y="0"/>
              <wp:positionH relativeFrom="rightMargin">
                <wp:posOffset>-664210</wp:posOffset>
              </wp:positionH>
              <wp:positionV relativeFrom="margin">
                <wp:posOffset>9244330</wp:posOffset>
              </wp:positionV>
              <wp:extent cx="739140" cy="278130"/>
              <wp:effectExtent l="2540" t="0" r="1270" b="254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1DE" w:rsidRPr="00DE3466" w:rsidRDefault="001371DE">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61B7B" w:rsidRPr="00F61B7B">
                            <w:rPr>
                              <w:rFonts w:ascii="Tahoma" w:eastAsiaTheme="majorEastAsia" w:hAnsi="Tahoma" w:cs="Tahoma"/>
                              <w:b/>
                              <w:noProof/>
                              <w:sz w:val="18"/>
                              <w:szCs w:val="18"/>
                            </w:rPr>
                            <w:t>13</w:t>
                          </w:r>
                          <w:r w:rsidRPr="00DE3466">
                            <w:rPr>
                              <w:rFonts w:ascii="Tahoma" w:eastAsiaTheme="majorEastAsia" w:hAnsi="Tahoma" w:cs="Tahoma"/>
                              <w:b/>
                              <w:sz w:val="18"/>
                              <w:szCs w:val="1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9487AA" id="Rectangle 12" o:spid="_x0000_s1028" style="position:absolute;left:0;text-align:left;margin-left:-52.3pt;margin-top:727.9pt;width:58.2pt;height:21.9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" o:allowincell="f" filled="f" stroked="f">
              <v:textbox>
                <w:txbxContent>
                  <w:p w:rsidR="001371DE" w:rsidRPr="00DE3466" w:rsidRDefault="001371DE">
                    <w:pPr>
                      <w:pStyle w:val="Rodap"/>
                      <w:rPr>
                        <w:rFonts w:ascii="Tahoma" w:eastAsiaTheme="majorEastAsia" w:hAnsi="Tahoma" w:cs="Tahoma"/>
                        <w:sz w:val="18"/>
                        <w:szCs w:val="18"/>
                      </w:rPr>
                    </w:pPr>
                    <w:r w:rsidRPr="00DE3466">
                      <w:rPr>
                        <w:rFonts w:ascii="Tahoma" w:eastAsiaTheme="majorEastAsia" w:hAnsi="Tahoma" w:cs="Tahoma"/>
                        <w:sz w:val="18"/>
                        <w:szCs w:val="18"/>
                      </w:rPr>
                      <w:t xml:space="preserve">Página </w:t>
                    </w:r>
                    <w:r w:rsidRPr="00DE3466">
                      <w:rPr>
                        <w:rFonts w:ascii="Tahoma" w:eastAsiaTheme="minorEastAsia" w:hAnsi="Tahoma" w:cs="Tahoma"/>
                        <w:b/>
                        <w:sz w:val="18"/>
                        <w:szCs w:val="18"/>
                      </w:rPr>
                      <w:fldChar w:fldCharType="begin"/>
                    </w:r>
                    <w:r w:rsidRPr="00DE3466">
                      <w:rPr>
                        <w:rFonts w:ascii="Tahoma" w:hAnsi="Tahoma" w:cs="Tahoma"/>
                        <w:b/>
                        <w:sz w:val="18"/>
                        <w:szCs w:val="18"/>
                      </w:rPr>
                      <w:instrText>PAGE    \* MERGEFORMAT</w:instrText>
                    </w:r>
                    <w:r w:rsidRPr="00DE3466">
                      <w:rPr>
                        <w:rFonts w:ascii="Tahoma" w:eastAsiaTheme="minorEastAsia" w:hAnsi="Tahoma" w:cs="Tahoma"/>
                        <w:b/>
                        <w:sz w:val="18"/>
                        <w:szCs w:val="18"/>
                      </w:rPr>
                      <w:fldChar w:fldCharType="separate"/>
                    </w:r>
                    <w:r w:rsidR="00F61B7B" w:rsidRPr="00F61B7B">
                      <w:rPr>
                        <w:rFonts w:ascii="Tahoma" w:eastAsiaTheme="majorEastAsia" w:hAnsi="Tahoma" w:cs="Tahoma"/>
                        <w:b/>
                        <w:noProof/>
                        <w:sz w:val="18"/>
                        <w:szCs w:val="18"/>
                      </w:rPr>
                      <w:t>13</w:t>
                    </w:r>
                    <w:r w:rsidRPr="00DE3466">
                      <w:rPr>
                        <w:rFonts w:ascii="Tahoma" w:eastAsiaTheme="majorEastAsia" w:hAnsi="Tahoma" w:cs="Tahoma"/>
                        <w:b/>
                        <w:sz w:val="18"/>
                        <w:szCs w:val="18"/>
                      </w:rPr>
                      <w:fldChar w:fldCharType="end"/>
                    </w:r>
                  </w:p>
                </w:txbxContent>
              </v:textbox>
              <w10:wrap anchorx="margin" anchory="margin"/>
            </v:rect>
          </w:pict>
        </mc:Fallback>
      </mc:AlternateContent>
    </w:r>
    <w:r>
      <w:rPr>
        <w:b/>
        <w:bCs/>
        <w:iCs/>
        <w:noProof/>
        <w:sz w:val="18"/>
        <w:szCs w:val="18"/>
        <w:lang w:eastAsia="pt-BR"/>
      </w:rPr>
      <mc:AlternateContent>
        <mc:Choice Requires="wps">
          <w:drawing>
            <wp:anchor distT="0" distB="0" distL="114300" distR="114300" simplePos="0" relativeHeight="251655680" behindDoc="0" locked="0" layoutInCell="1" allowOverlap="1" wp14:anchorId="172348CE" wp14:editId="3FACC7F3">
              <wp:simplePos x="0" y="0"/>
              <wp:positionH relativeFrom="column">
                <wp:posOffset>-438150</wp:posOffset>
              </wp:positionH>
              <wp:positionV relativeFrom="paragraph">
                <wp:posOffset>-34290</wp:posOffset>
              </wp:positionV>
              <wp:extent cx="7543800" cy="0"/>
              <wp:effectExtent l="9525" t="13335" r="9525" b="34290"/>
              <wp:wrapNone/>
              <wp:docPr id="3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DD1A47"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7pt" to="55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" strokecolor="black [3200]" strokeweight="1pt">
              <v:shadow on="t" color="black" opacity="22936f" origin=",.5" offset="0,.63889mm"/>
            </v:line>
          </w:pict>
        </mc:Fallback>
      </mc:AlternateContent>
    </w:r>
    <w:r w:rsidRPr="00DE3466">
      <w:rPr>
        <w:b/>
        <w:bCs/>
        <w:iCs/>
        <w:sz w:val="18"/>
        <w:szCs w:val="18"/>
      </w:rPr>
      <w:t>Zênite – Vestibular &amp; Cursos</w:t>
    </w:r>
  </w:p>
  <w:p w:rsidR="001371DE" w:rsidRPr="00DE3466" w:rsidRDefault="001371DE" w:rsidP="00B84709">
    <w:pPr>
      <w:pStyle w:val="Cabealho"/>
      <w:jc w:val="center"/>
      <w:rPr>
        <w:b/>
        <w:bCs/>
        <w:iCs/>
        <w:sz w:val="18"/>
        <w:szCs w:val="18"/>
      </w:rPr>
    </w:pPr>
    <w:r w:rsidRPr="00DE3466">
      <w:rPr>
        <w:noProof/>
        <w:sz w:val="18"/>
        <w:szCs w:val="18"/>
        <w:lang w:eastAsia="pt-BR"/>
      </w:rPr>
      <w:drawing>
        <wp:anchor distT="0" distB="0" distL="114300" distR="114300" simplePos="0" relativeHeight="251656704" behindDoc="1" locked="0" layoutInCell="1" allowOverlap="1" wp14:anchorId="627F8932" wp14:editId="51BF2DC9">
          <wp:simplePos x="0" y="0"/>
          <wp:positionH relativeFrom="column">
            <wp:posOffset>3033234</wp:posOffset>
          </wp:positionH>
          <wp:positionV relativeFrom="paragraph">
            <wp:posOffset>129540</wp:posOffset>
          </wp:positionV>
          <wp:extent cx="158750" cy="147320"/>
          <wp:effectExtent l="0" t="0" r="0" b="0"/>
          <wp:wrapNone/>
          <wp:docPr id="29" name="Imagem 29" descr="http://2.bp.blogspot.com/_-Ed8m1-kyII/TUAFBmLE27I/AAAAAAAAAEA/gsUO1zVnY9g/s1600/facebook_like_bu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d8m1-kyII/TUAFBmLE27I/AAAAAAAAAEA/gsUO1zVnY9g/s1600/facebook_like_but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 cy="147320"/>
                  </a:xfrm>
                  <a:prstGeom prst="rect">
                    <a:avLst/>
                  </a:prstGeom>
                  <a:noFill/>
                  <a:ln>
                    <a:noFill/>
                  </a:ln>
                </pic:spPr>
              </pic:pic>
            </a:graphicData>
          </a:graphic>
        </wp:anchor>
      </w:drawing>
    </w:r>
    <w:r w:rsidRPr="00DE3466">
      <w:rPr>
        <w:b/>
        <w:bCs/>
        <w:iCs/>
        <w:sz w:val="18"/>
        <w:szCs w:val="18"/>
      </w:rPr>
      <w:t>Av. Olívia Flores, 423, Candeias – Fone: (77) 3425-7722</w:t>
    </w:r>
  </w:p>
  <w:p w:rsidR="001371DE" w:rsidRPr="00DE3466" w:rsidRDefault="001371DE" w:rsidP="00B84709">
    <w:pPr>
      <w:pStyle w:val="Cabealho"/>
      <w:jc w:val="center"/>
      <w:rPr>
        <w:sz w:val="18"/>
        <w:szCs w:val="18"/>
      </w:rPr>
    </w:pPr>
    <w:r w:rsidRPr="00DE3466">
      <w:rPr>
        <w:b/>
        <w:bCs/>
        <w:iCs/>
        <w:sz w:val="18"/>
        <w:szCs w:val="18"/>
      </w:rPr>
      <w:t>www.cursozenite.com.</w:t>
    </w:r>
    <w:r>
      <w:rPr>
        <w:b/>
        <w:bCs/>
        <w:iCs/>
        <w:sz w:val="18"/>
        <w:szCs w:val="18"/>
      </w:rPr>
      <w:t xml:space="preserve"> </w:t>
    </w:r>
    <w:r w:rsidRPr="00DE3466">
      <w:rPr>
        <w:b/>
        <w:bCs/>
        <w:iCs/>
        <w:sz w:val="18"/>
        <w:szCs w:val="18"/>
      </w:rPr>
      <w:t>br          www.facebook.com/zenitevestibular</w:t>
    </w:r>
  </w:p>
  <w:p w:rsidR="001371DE" w:rsidRDefault="001371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1DE" w:rsidRDefault="001371DE" w:rsidP="00E032AC">
      <w:pPr>
        <w:spacing w:after="0" w:line="240" w:lineRule="auto"/>
      </w:pPr>
      <w:r>
        <w:separator/>
      </w:r>
    </w:p>
  </w:footnote>
  <w:footnote w:type="continuationSeparator" w:id="0">
    <w:p w:rsidR="001371DE" w:rsidRDefault="001371DE" w:rsidP="00E03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DE" w:rsidRDefault="00F61B7B" w:rsidP="001371DE">
    <w:pPr>
      <w:pStyle w:val="Cabealho"/>
      <w:jc w:val="right"/>
      <w:rPr>
        <w:rFonts w:ascii="Allstar" w:hAnsi="Allstar"/>
        <w:b/>
        <w:color w:val="0D0D0D" w:themeColor="text1" w:themeTint="F2"/>
        <w:sz w:val="26"/>
        <w:szCs w:val="26"/>
      </w:rPr>
    </w:pPr>
    <w:r>
      <w:rPr>
        <w:rFonts w:ascii="Allstar" w:hAnsi="Allstar"/>
        <w:b/>
        <w:noProof/>
        <w:color w:val="0D0D0D" w:themeColor="text1" w:themeTint="F2"/>
        <w:sz w:val="26"/>
        <w:szCs w:val="26"/>
        <w:lang w:eastAsia="pt-BR"/>
      </w:rPr>
      <w:drawing>
        <wp:anchor distT="0" distB="0" distL="114300" distR="114300" simplePos="0" relativeHeight="251661824" behindDoc="0" locked="0" layoutInCell="1" allowOverlap="1" wp14:anchorId="425E8E2E" wp14:editId="4081651C">
          <wp:simplePos x="0" y="0"/>
          <wp:positionH relativeFrom="column">
            <wp:posOffset>-121285</wp:posOffset>
          </wp:positionH>
          <wp:positionV relativeFrom="paragraph">
            <wp:posOffset>-93305</wp:posOffset>
          </wp:positionV>
          <wp:extent cx="924560" cy="720090"/>
          <wp:effectExtent l="0" t="0" r="8890" b="3810"/>
          <wp:wrapThrough wrapText="bothSides">
            <wp:wrapPolygon edited="0">
              <wp:start x="0" y="0"/>
              <wp:lineTo x="0" y="10286"/>
              <wp:lineTo x="1335" y="20000"/>
              <wp:lineTo x="15577" y="21143"/>
              <wp:lineTo x="17802" y="21143"/>
              <wp:lineTo x="18692" y="10286"/>
              <wp:lineTo x="21363" y="4571"/>
              <wp:lineTo x="21363" y="0"/>
              <wp:lineTo x="0" y="0"/>
            </wp:wrapPolygon>
          </wp:wrapThrough>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PNG-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4560" cy="720090"/>
                  </a:xfrm>
                  <a:prstGeom prst="rect">
                    <a:avLst/>
                  </a:prstGeom>
                </pic:spPr>
              </pic:pic>
            </a:graphicData>
          </a:graphic>
          <wp14:sizeRelH relativeFrom="page">
            <wp14:pctWidth>0</wp14:pctWidth>
          </wp14:sizeRelH>
          <wp14:sizeRelV relativeFrom="page">
            <wp14:pctHeight>0</wp14:pctHeight>
          </wp14:sizeRelV>
        </wp:anchor>
      </w:drawing>
    </w:r>
    <w:r w:rsidR="001371DE">
      <w:rPr>
        <w:rFonts w:ascii="Allstar" w:hAnsi="Allstar"/>
        <w:b/>
        <w:noProof/>
        <w:color w:val="0D0D0D" w:themeColor="text1" w:themeTint="F2"/>
        <w:sz w:val="26"/>
        <w:szCs w:val="26"/>
        <w:lang w:eastAsia="pt-BR"/>
      </w:rPr>
      <w:drawing>
        <wp:anchor distT="0" distB="0" distL="114300" distR="114300" simplePos="0" relativeHeight="251663872" behindDoc="0" locked="0" layoutInCell="1" allowOverlap="1" wp14:anchorId="48D054B6" wp14:editId="7B4E9950">
          <wp:simplePos x="0" y="0"/>
          <wp:positionH relativeFrom="column">
            <wp:posOffset>5857875</wp:posOffset>
          </wp:positionH>
          <wp:positionV relativeFrom="paragraph">
            <wp:posOffset>-95250</wp:posOffset>
          </wp:positionV>
          <wp:extent cx="862330" cy="60960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marca Zênit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330" cy="609600"/>
                  </a:xfrm>
                  <a:prstGeom prst="rect">
                    <a:avLst/>
                  </a:prstGeom>
                </pic:spPr>
              </pic:pic>
            </a:graphicData>
          </a:graphic>
          <wp14:sizeRelH relativeFrom="page">
            <wp14:pctWidth>0</wp14:pctWidth>
          </wp14:sizeRelH>
          <wp14:sizeRelV relativeFrom="page">
            <wp14:pctHeight>0</wp14:pctHeight>
          </wp14:sizeRelV>
        </wp:anchor>
      </w:drawing>
    </w:r>
  </w:p>
  <w:p w:rsidR="001371DE" w:rsidRDefault="001371DE" w:rsidP="001371DE">
    <w:pPr>
      <w:pStyle w:val="Cabealho"/>
      <w:jc w:val="right"/>
      <w:rPr>
        <w:rFonts w:ascii="Allstar" w:hAnsi="Allstar"/>
        <w:b/>
        <w:color w:val="0D0D0D" w:themeColor="text1" w:themeTint="F2"/>
        <w:sz w:val="26"/>
        <w:szCs w:val="26"/>
      </w:rPr>
    </w:pPr>
    <w:bookmarkStart w:id="0" w:name="_GoBack"/>
    <w:bookmarkEnd w:id="0"/>
  </w:p>
  <w:p w:rsidR="001371DE" w:rsidRPr="00DE3466" w:rsidRDefault="001371DE" w:rsidP="001371DE">
    <w:pPr>
      <w:pStyle w:val="Cabealho"/>
      <w:jc w:val="right"/>
      <w:rPr>
        <w:rFonts w:ascii="Allstar" w:hAnsi="Allstar"/>
        <w:b/>
        <w:color w:val="0D0D0D" w:themeColor="text1" w:themeTint="F2"/>
        <w:sz w:val="26"/>
        <w:szCs w:val="26"/>
      </w:rPr>
    </w:pPr>
    <w:r>
      <w:rPr>
        <w:rFonts w:ascii="Allstar" w:hAnsi="Allstar"/>
        <w:b/>
        <w:noProof/>
        <w:color w:val="0D0D0D" w:themeColor="text1" w:themeTint="F2"/>
        <w:sz w:val="26"/>
        <w:szCs w:val="26"/>
        <w:lang w:eastAsia="pt-BR"/>
      </w:rPr>
      <mc:AlternateContent>
        <mc:Choice Requires="wps">
          <w:drawing>
            <wp:anchor distT="0" distB="0" distL="114300" distR="114300" simplePos="0" relativeHeight="251665920" behindDoc="0" locked="0" layoutInCell="1" allowOverlap="1" wp14:anchorId="6F6C630B" wp14:editId="2C209209">
              <wp:simplePos x="0" y="0"/>
              <wp:positionH relativeFrom="column">
                <wp:posOffset>-435610</wp:posOffset>
              </wp:positionH>
              <wp:positionV relativeFrom="paragraph">
                <wp:posOffset>199879</wp:posOffset>
              </wp:positionV>
              <wp:extent cx="7543800" cy="0"/>
              <wp:effectExtent l="0" t="0" r="19050" b="57150"/>
              <wp:wrapNone/>
              <wp:docPr id="12"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chemeClr val="tx1">
                            <a:lumMod val="50000"/>
                            <a:lumOff val="5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D73EBDA" id="Conector reto 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5.75pt" to="559.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" strokecolor="gray [1629]" strokeweight="1pt">
              <v:shadow on="t" color="black" opacity="22936f" origin=",.5" offset="0,.63889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DE" w:rsidRDefault="00EF6211" w:rsidP="00D15CE2">
    <w:pPr>
      <w:pStyle w:val="Cabealho"/>
      <w:jc w:val="right"/>
      <w:rPr>
        <w:rFonts w:ascii="Allstar" w:hAnsi="Allstar"/>
        <w:b/>
        <w:color w:val="0D0D0D" w:themeColor="text1" w:themeTint="F2"/>
        <w:sz w:val="26"/>
        <w:szCs w:val="26"/>
      </w:rPr>
    </w:pPr>
    <w:r>
      <w:rPr>
        <w:rFonts w:ascii="Allstar" w:hAnsi="Allstar"/>
        <w:b/>
        <w:noProof/>
        <w:color w:val="0D0D0D" w:themeColor="text1" w:themeTint="F2"/>
        <w:sz w:val="26"/>
        <w:szCs w:val="26"/>
        <w:lang w:eastAsia="pt-BR"/>
      </w:rPr>
      <w:drawing>
        <wp:anchor distT="0" distB="0" distL="114300" distR="114300" simplePos="0" relativeHeight="251651584" behindDoc="0" locked="0" layoutInCell="1" allowOverlap="1" wp14:anchorId="4CAF7BC3" wp14:editId="032BC548">
          <wp:simplePos x="0" y="0"/>
          <wp:positionH relativeFrom="column">
            <wp:posOffset>-171685</wp:posOffset>
          </wp:positionH>
          <wp:positionV relativeFrom="paragraph">
            <wp:posOffset>-71705</wp:posOffset>
          </wp:positionV>
          <wp:extent cx="924560" cy="720090"/>
          <wp:effectExtent l="0" t="0" r="8890" b="3810"/>
          <wp:wrapThrough wrapText="bothSides">
            <wp:wrapPolygon edited="0">
              <wp:start x="0" y="0"/>
              <wp:lineTo x="0" y="10286"/>
              <wp:lineTo x="1335" y="20000"/>
              <wp:lineTo x="15577" y="21143"/>
              <wp:lineTo x="17802" y="21143"/>
              <wp:lineTo x="18692" y="10286"/>
              <wp:lineTo x="21363" y="4571"/>
              <wp:lineTo x="21363" y="0"/>
              <wp:lineTo x="0" y="0"/>
            </wp:wrapPolygon>
          </wp:wrapThrough>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O PNG-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4560" cy="720090"/>
                  </a:xfrm>
                  <a:prstGeom prst="rect">
                    <a:avLst/>
                  </a:prstGeom>
                </pic:spPr>
              </pic:pic>
            </a:graphicData>
          </a:graphic>
          <wp14:sizeRelH relativeFrom="page">
            <wp14:pctWidth>0</wp14:pctWidth>
          </wp14:sizeRelH>
          <wp14:sizeRelV relativeFrom="page">
            <wp14:pctHeight>0</wp14:pctHeight>
          </wp14:sizeRelV>
        </wp:anchor>
      </w:drawing>
    </w:r>
    <w:r w:rsidR="001371DE">
      <w:rPr>
        <w:rFonts w:ascii="Allstar" w:hAnsi="Allstar"/>
        <w:b/>
        <w:noProof/>
        <w:color w:val="0D0D0D" w:themeColor="text1" w:themeTint="F2"/>
        <w:sz w:val="26"/>
        <w:szCs w:val="26"/>
        <w:lang w:eastAsia="pt-BR"/>
      </w:rPr>
      <w:drawing>
        <wp:anchor distT="0" distB="0" distL="114300" distR="114300" simplePos="0" relativeHeight="251659776" behindDoc="0" locked="0" layoutInCell="1" allowOverlap="1" wp14:anchorId="2C130141" wp14:editId="7023F786">
          <wp:simplePos x="0" y="0"/>
          <wp:positionH relativeFrom="column">
            <wp:posOffset>5924550</wp:posOffset>
          </wp:positionH>
          <wp:positionV relativeFrom="paragraph">
            <wp:posOffset>-71120</wp:posOffset>
          </wp:positionV>
          <wp:extent cx="862330" cy="609600"/>
          <wp:effectExtent l="0" t="0" r="0" b="0"/>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marca Zênite-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330" cy="609600"/>
                  </a:xfrm>
                  <a:prstGeom prst="rect">
                    <a:avLst/>
                  </a:prstGeom>
                </pic:spPr>
              </pic:pic>
            </a:graphicData>
          </a:graphic>
          <wp14:sizeRelH relativeFrom="page">
            <wp14:pctWidth>0</wp14:pctWidth>
          </wp14:sizeRelH>
          <wp14:sizeRelV relativeFrom="page">
            <wp14:pctHeight>0</wp14:pctHeight>
          </wp14:sizeRelV>
        </wp:anchor>
      </w:drawing>
    </w:r>
  </w:p>
  <w:p w:rsidR="001371DE" w:rsidRDefault="001371DE" w:rsidP="00D15CE2">
    <w:pPr>
      <w:pStyle w:val="Cabealho"/>
      <w:jc w:val="right"/>
      <w:rPr>
        <w:rFonts w:ascii="Allstar" w:hAnsi="Allstar"/>
        <w:b/>
        <w:color w:val="0D0D0D" w:themeColor="text1" w:themeTint="F2"/>
        <w:sz w:val="26"/>
        <w:szCs w:val="26"/>
      </w:rPr>
    </w:pPr>
  </w:p>
  <w:p w:rsidR="001371DE" w:rsidRPr="00562132" w:rsidRDefault="001371DE" w:rsidP="00E032AC">
    <w:pPr>
      <w:pStyle w:val="Cabealho"/>
      <w:jc w:val="right"/>
      <w:rPr>
        <w:rFonts w:ascii="Allstar" w:hAnsi="Allstar"/>
        <w:b/>
        <w:color w:val="0D0D0D" w:themeColor="text1" w:themeTint="F2"/>
        <w:sz w:val="20"/>
        <w:szCs w:val="26"/>
      </w:rPr>
    </w:pPr>
    <w:r>
      <w:rPr>
        <w:rFonts w:ascii="Allstar" w:hAnsi="Allstar"/>
        <w:b/>
        <w:noProof/>
        <w:color w:val="0D0D0D" w:themeColor="text1" w:themeTint="F2"/>
        <w:sz w:val="26"/>
        <w:szCs w:val="26"/>
        <w:lang w:eastAsia="pt-BR"/>
      </w:rPr>
      <mc:AlternateContent>
        <mc:Choice Requires="wps">
          <w:drawing>
            <wp:anchor distT="0" distB="0" distL="114300" distR="114300" simplePos="0" relativeHeight="251649536" behindDoc="0" locked="0" layoutInCell="1" allowOverlap="1" wp14:anchorId="69E1888A" wp14:editId="0C3FF4FF">
              <wp:simplePos x="0" y="0"/>
              <wp:positionH relativeFrom="column">
                <wp:posOffset>-435610</wp:posOffset>
              </wp:positionH>
              <wp:positionV relativeFrom="paragraph">
                <wp:posOffset>199879</wp:posOffset>
              </wp:positionV>
              <wp:extent cx="7543800" cy="0"/>
              <wp:effectExtent l="0" t="0" r="19050" b="57150"/>
              <wp:wrapNone/>
              <wp:docPr id="47"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chemeClr val="tx1">
                            <a:lumMod val="50000"/>
                            <a:lumOff val="5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859886" id="Conector reto 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5.75pt" to="559.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" strokecolor="gray [1629]" strokeweight="1pt">
              <v:shadow on="t" color="black" opacity="22936f" origin=",.5" offset="0,.63889mm"/>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B7B" w:rsidRDefault="00F61B7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DE" w:rsidRPr="00DE3466" w:rsidRDefault="001371DE" w:rsidP="00E032AC">
    <w:pPr>
      <w:pStyle w:val="Cabealho"/>
      <w:jc w:val="right"/>
      <w:rPr>
        <w:rFonts w:ascii="Allstar" w:hAnsi="Allstar"/>
        <w:b/>
        <w:color w:val="0D0D0D" w:themeColor="text1" w:themeTint="F2"/>
        <w:sz w:val="26"/>
        <w:szCs w:val="26"/>
      </w:rPr>
    </w:pPr>
    <w:r w:rsidRPr="00DE3466">
      <w:rPr>
        <w:rFonts w:ascii="Allstar" w:hAnsi="Allstar"/>
        <w:b/>
        <w:noProof/>
        <w:color w:val="0D0D0D" w:themeColor="text1" w:themeTint="F2"/>
        <w:sz w:val="26"/>
        <w:szCs w:val="26"/>
        <w:lang w:eastAsia="pt-BR"/>
      </w:rPr>
      <w:drawing>
        <wp:anchor distT="0" distB="0" distL="114300" distR="114300" simplePos="0" relativeHeight="251660800" behindDoc="0" locked="0" layoutInCell="1" allowOverlap="1" wp14:anchorId="294D8BEA" wp14:editId="1EFD620E">
          <wp:simplePos x="0" y="0"/>
          <wp:positionH relativeFrom="margin">
            <wp:posOffset>109220</wp:posOffset>
          </wp:positionH>
          <wp:positionV relativeFrom="margin">
            <wp:posOffset>-767715</wp:posOffset>
          </wp:positionV>
          <wp:extent cx="541020" cy="436245"/>
          <wp:effectExtent l="0" t="0" r="0" b="1905"/>
          <wp:wrapSquare wrapText="bothSides"/>
          <wp:docPr id="28" name="Imagem 28" descr="D:\Google Drive\Artes Gráfica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 Drive\Artes Gráficas\8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128" t="12500" r="15468" b="18938"/>
                  <a:stretch/>
                </pic:blipFill>
                <pic:spPr bwMode="auto">
                  <a:xfrm>
                    <a:off x="0" y="0"/>
                    <a:ext cx="541020" cy="4362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llstar" w:hAnsi="Allstar"/>
        <w:b/>
        <w:color w:val="0D0D0D" w:themeColor="text1" w:themeTint="F2"/>
        <w:sz w:val="26"/>
        <w:szCs w:val="26"/>
      </w:rPr>
      <w:t>CONCURSO DE BOLSAS E DESCONTOS</w:t>
    </w:r>
  </w:p>
  <w:p w:rsidR="001371DE" w:rsidRPr="00DE3466" w:rsidRDefault="001371DE" w:rsidP="00E032AC">
    <w:pPr>
      <w:pStyle w:val="Cabealho"/>
      <w:jc w:val="right"/>
      <w:rPr>
        <w:rFonts w:ascii="Allstar" w:hAnsi="Allstar"/>
        <w:b/>
        <w:color w:val="0D0D0D" w:themeColor="text1" w:themeTint="F2"/>
        <w:sz w:val="26"/>
        <w:szCs w:val="26"/>
      </w:rPr>
    </w:pPr>
    <w:r>
      <w:rPr>
        <w:rFonts w:ascii="Allstar" w:hAnsi="Allstar"/>
        <w:b/>
        <w:noProof/>
        <w:color w:val="0D0D0D" w:themeColor="text1" w:themeTint="F2"/>
        <w:sz w:val="26"/>
        <w:szCs w:val="26"/>
        <w:lang w:eastAsia="pt-BR"/>
      </w:rPr>
      <mc:AlternateContent>
        <mc:Choice Requires="wps">
          <w:drawing>
            <wp:anchor distT="0" distB="0" distL="114300" distR="114300" simplePos="0" relativeHeight="251658752" behindDoc="0" locked="0" layoutInCell="1" allowOverlap="1" wp14:anchorId="79A788F3" wp14:editId="2B3DD8A0">
              <wp:simplePos x="0" y="0"/>
              <wp:positionH relativeFrom="column">
                <wp:posOffset>-445770</wp:posOffset>
              </wp:positionH>
              <wp:positionV relativeFrom="paragraph">
                <wp:posOffset>220980</wp:posOffset>
              </wp:positionV>
              <wp:extent cx="7543800" cy="0"/>
              <wp:effectExtent l="13970" t="10160" r="14605" b="37465"/>
              <wp:wrapNone/>
              <wp:docPr id="22"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12700">
                        <a:solidFill>
                          <a:schemeClr val="tx1">
                            <a:lumMod val="50000"/>
                            <a:lumOff val="5000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DF3AD3" id="Conector reto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7.4pt" to="558.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" strokecolor="gray [1629]" strokeweight="1pt">
              <v:shadow on="t" color="black" opacity="22936f" origin=",.5" offset="0,.63889mm"/>
            </v:line>
          </w:pict>
        </mc:Fallback>
      </mc:AlternateContent>
    </w:r>
    <w:r>
      <w:rPr>
        <w:rFonts w:ascii="Allstar" w:hAnsi="Allstar"/>
        <w:b/>
        <w:color w:val="0D0D0D" w:themeColor="text1" w:themeTint="F2"/>
        <w:sz w:val="26"/>
        <w:szCs w:val="26"/>
      </w:rPr>
      <w:t>JANEIRO DE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71717A"/>
    <w:multiLevelType w:val="hybridMultilevel"/>
    <w:tmpl w:val="5B0AFC20"/>
    <w:lvl w:ilvl="0" w:tplc="2ECC9D56">
      <w:start w:val="1"/>
      <w:numFmt w:val="decimalZero"/>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ttachedTemplate r:id="rId1"/>
  <w:defaultTabStop w:val="708"/>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2AC"/>
    <w:rsid w:val="000018AE"/>
    <w:rsid w:val="0000350C"/>
    <w:rsid w:val="00003992"/>
    <w:rsid w:val="00004CD2"/>
    <w:rsid w:val="0000695F"/>
    <w:rsid w:val="00015D04"/>
    <w:rsid w:val="00017286"/>
    <w:rsid w:val="000179E7"/>
    <w:rsid w:val="000259C1"/>
    <w:rsid w:val="00025C8A"/>
    <w:rsid w:val="00030F85"/>
    <w:rsid w:val="00031856"/>
    <w:rsid w:val="00032CFD"/>
    <w:rsid w:val="000340DE"/>
    <w:rsid w:val="00035708"/>
    <w:rsid w:val="00042C8D"/>
    <w:rsid w:val="00043502"/>
    <w:rsid w:val="000439F8"/>
    <w:rsid w:val="000450A4"/>
    <w:rsid w:val="00047532"/>
    <w:rsid w:val="00047C01"/>
    <w:rsid w:val="00050123"/>
    <w:rsid w:val="00050267"/>
    <w:rsid w:val="00050339"/>
    <w:rsid w:val="00050ACC"/>
    <w:rsid w:val="00050C2C"/>
    <w:rsid w:val="000515AC"/>
    <w:rsid w:val="000526F3"/>
    <w:rsid w:val="00052755"/>
    <w:rsid w:val="00053187"/>
    <w:rsid w:val="00057269"/>
    <w:rsid w:val="00057317"/>
    <w:rsid w:val="00057875"/>
    <w:rsid w:val="00060E3A"/>
    <w:rsid w:val="00062359"/>
    <w:rsid w:val="00062377"/>
    <w:rsid w:val="00063E89"/>
    <w:rsid w:val="000647C0"/>
    <w:rsid w:val="000650D2"/>
    <w:rsid w:val="00066678"/>
    <w:rsid w:val="000672E9"/>
    <w:rsid w:val="0006742B"/>
    <w:rsid w:val="000700E3"/>
    <w:rsid w:val="00070FD7"/>
    <w:rsid w:val="00071C26"/>
    <w:rsid w:val="000727B7"/>
    <w:rsid w:val="000729A0"/>
    <w:rsid w:val="00073FAA"/>
    <w:rsid w:val="00074861"/>
    <w:rsid w:val="0007760C"/>
    <w:rsid w:val="000805C5"/>
    <w:rsid w:val="00083CC1"/>
    <w:rsid w:val="00085BE9"/>
    <w:rsid w:val="00087505"/>
    <w:rsid w:val="000906FA"/>
    <w:rsid w:val="00091704"/>
    <w:rsid w:val="000918A2"/>
    <w:rsid w:val="00092AB3"/>
    <w:rsid w:val="00092D3D"/>
    <w:rsid w:val="00093821"/>
    <w:rsid w:val="00094259"/>
    <w:rsid w:val="000950E6"/>
    <w:rsid w:val="00095155"/>
    <w:rsid w:val="00095BAE"/>
    <w:rsid w:val="00096DD0"/>
    <w:rsid w:val="00097BC1"/>
    <w:rsid w:val="000A10A9"/>
    <w:rsid w:val="000A1F92"/>
    <w:rsid w:val="000A32FC"/>
    <w:rsid w:val="000A5B04"/>
    <w:rsid w:val="000A7E13"/>
    <w:rsid w:val="000B106F"/>
    <w:rsid w:val="000B214F"/>
    <w:rsid w:val="000B2E4C"/>
    <w:rsid w:val="000B3B16"/>
    <w:rsid w:val="000B76F9"/>
    <w:rsid w:val="000C15E5"/>
    <w:rsid w:val="000C3641"/>
    <w:rsid w:val="000C38BC"/>
    <w:rsid w:val="000C57D9"/>
    <w:rsid w:val="000D050C"/>
    <w:rsid w:val="000D06A2"/>
    <w:rsid w:val="000D1470"/>
    <w:rsid w:val="000D1DD3"/>
    <w:rsid w:val="000D3073"/>
    <w:rsid w:val="000D5314"/>
    <w:rsid w:val="000D55A8"/>
    <w:rsid w:val="000E181E"/>
    <w:rsid w:val="000E28E8"/>
    <w:rsid w:val="000E3D69"/>
    <w:rsid w:val="000E4305"/>
    <w:rsid w:val="000E5F9B"/>
    <w:rsid w:val="000F086D"/>
    <w:rsid w:val="000F4C41"/>
    <w:rsid w:val="000F6109"/>
    <w:rsid w:val="001006B4"/>
    <w:rsid w:val="00100784"/>
    <w:rsid w:val="001007E8"/>
    <w:rsid w:val="00102022"/>
    <w:rsid w:val="001021FC"/>
    <w:rsid w:val="00102362"/>
    <w:rsid w:val="00104A65"/>
    <w:rsid w:val="0010546B"/>
    <w:rsid w:val="00105DA0"/>
    <w:rsid w:val="0010607D"/>
    <w:rsid w:val="001077AD"/>
    <w:rsid w:val="00110952"/>
    <w:rsid w:val="0011098C"/>
    <w:rsid w:val="00111541"/>
    <w:rsid w:val="00111D38"/>
    <w:rsid w:val="00114BF2"/>
    <w:rsid w:val="00115B8A"/>
    <w:rsid w:val="00116653"/>
    <w:rsid w:val="00117280"/>
    <w:rsid w:val="0012064C"/>
    <w:rsid w:val="00120EDE"/>
    <w:rsid w:val="00125574"/>
    <w:rsid w:val="0012603B"/>
    <w:rsid w:val="00126229"/>
    <w:rsid w:val="001268E8"/>
    <w:rsid w:val="0012723F"/>
    <w:rsid w:val="00131747"/>
    <w:rsid w:val="00131B63"/>
    <w:rsid w:val="00134685"/>
    <w:rsid w:val="001371DE"/>
    <w:rsid w:val="001401B9"/>
    <w:rsid w:val="00141D62"/>
    <w:rsid w:val="00141DB0"/>
    <w:rsid w:val="00143E1D"/>
    <w:rsid w:val="00145A19"/>
    <w:rsid w:val="001468B0"/>
    <w:rsid w:val="00147C7D"/>
    <w:rsid w:val="00150826"/>
    <w:rsid w:val="001531A8"/>
    <w:rsid w:val="00153333"/>
    <w:rsid w:val="00160D95"/>
    <w:rsid w:val="0016168D"/>
    <w:rsid w:val="001632D9"/>
    <w:rsid w:val="00163313"/>
    <w:rsid w:val="0016375A"/>
    <w:rsid w:val="00167352"/>
    <w:rsid w:val="00167E9E"/>
    <w:rsid w:val="00170D02"/>
    <w:rsid w:val="00173817"/>
    <w:rsid w:val="00173C5E"/>
    <w:rsid w:val="00175F83"/>
    <w:rsid w:val="00177E26"/>
    <w:rsid w:val="00180E45"/>
    <w:rsid w:val="001812DF"/>
    <w:rsid w:val="001853C6"/>
    <w:rsid w:val="001877DD"/>
    <w:rsid w:val="00187907"/>
    <w:rsid w:val="00187EAD"/>
    <w:rsid w:val="0019313A"/>
    <w:rsid w:val="0019532C"/>
    <w:rsid w:val="001976EB"/>
    <w:rsid w:val="001A00B0"/>
    <w:rsid w:val="001A0A11"/>
    <w:rsid w:val="001A1B27"/>
    <w:rsid w:val="001A5E4B"/>
    <w:rsid w:val="001B2BC7"/>
    <w:rsid w:val="001B337A"/>
    <w:rsid w:val="001B3AD7"/>
    <w:rsid w:val="001B3BD8"/>
    <w:rsid w:val="001B42D7"/>
    <w:rsid w:val="001B4B07"/>
    <w:rsid w:val="001B5DE0"/>
    <w:rsid w:val="001B774C"/>
    <w:rsid w:val="001B7C7C"/>
    <w:rsid w:val="001C0A44"/>
    <w:rsid w:val="001C281A"/>
    <w:rsid w:val="001C2F2E"/>
    <w:rsid w:val="001C4634"/>
    <w:rsid w:val="001C47E0"/>
    <w:rsid w:val="001C499B"/>
    <w:rsid w:val="001C4AF9"/>
    <w:rsid w:val="001C64FB"/>
    <w:rsid w:val="001C74B6"/>
    <w:rsid w:val="001D06C4"/>
    <w:rsid w:val="001D3920"/>
    <w:rsid w:val="001D53B4"/>
    <w:rsid w:val="001D7EE0"/>
    <w:rsid w:val="001E121D"/>
    <w:rsid w:val="001E244E"/>
    <w:rsid w:val="001E28E3"/>
    <w:rsid w:val="001E5D6A"/>
    <w:rsid w:val="001E6249"/>
    <w:rsid w:val="001E7082"/>
    <w:rsid w:val="001F0D14"/>
    <w:rsid w:val="001F1B5A"/>
    <w:rsid w:val="001F2CCE"/>
    <w:rsid w:val="001F5040"/>
    <w:rsid w:val="00206553"/>
    <w:rsid w:val="002068F7"/>
    <w:rsid w:val="0020787C"/>
    <w:rsid w:val="002119FA"/>
    <w:rsid w:val="002120CF"/>
    <w:rsid w:val="00215375"/>
    <w:rsid w:val="00217C28"/>
    <w:rsid w:val="0022102F"/>
    <w:rsid w:val="002223FA"/>
    <w:rsid w:val="00224BEE"/>
    <w:rsid w:val="00225DBF"/>
    <w:rsid w:val="00227680"/>
    <w:rsid w:val="00231625"/>
    <w:rsid w:val="002319CF"/>
    <w:rsid w:val="00235E33"/>
    <w:rsid w:val="00236B8D"/>
    <w:rsid w:val="00240736"/>
    <w:rsid w:val="00240D37"/>
    <w:rsid w:val="00243E3D"/>
    <w:rsid w:val="00246990"/>
    <w:rsid w:val="00246FD2"/>
    <w:rsid w:val="0025047C"/>
    <w:rsid w:val="002529BB"/>
    <w:rsid w:val="00252B5A"/>
    <w:rsid w:val="00253539"/>
    <w:rsid w:val="002542C7"/>
    <w:rsid w:val="002553DD"/>
    <w:rsid w:val="00256273"/>
    <w:rsid w:val="00260300"/>
    <w:rsid w:val="00260961"/>
    <w:rsid w:val="00264B94"/>
    <w:rsid w:val="00272730"/>
    <w:rsid w:val="00272AF4"/>
    <w:rsid w:val="00274092"/>
    <w:rsid w:val="00274528"/>
    <w:rsid w:val="002754CF"/>
    <w:rsid w:val="002758C2"/>
    <w:rsid w:val="00276A48"/>
    <w:rsid w:val="00276DF9"/>
    <w:rsid w:val="0028310A"/>
    <w:rsid w:val="00285792"/>
    <w:rsid w:val="00285D3B"/>
    <w:rsid w:val="00286834"/>
    <w:rsid w:val="002955E0"/>
    <w:rsid w:val="00295DC8"/>
    <w:rsid w:val="002A1A9A"/>
    <w:rsid w:val="002A34C3"/>
    <w:rsid w:val="002A3502"/>
    <w:rsid w:val="002A3C6D"/>
    <w:rsid w:val="002B2D6D"/>
    <w:rsid w:val="002B3454"/>
    <w:rsid w:val="002B39AC"/>
    <w:rsid w:val="002B3B71"/>
    <w:rsid w:val="002B74D5"/>
    <w:rsid w:val="002B78EA"/>
    <w:rsid w:val="002C1344"/>
    <w:rsid w:val="002C3E77"/>
    <w:rsid w:val="002C7AE7"/>
    <w:rsid w:val="002D0541"/>
    <w:rsid w:val="002D2E2D"/>
    <w:rsid w:val="002D4D7D"/>
    <w:rsid w:val="002D5590"/>
    <w:rsid w:val="002D7B3C"/>
    <w:rsid w:val="002E1A99"/>
    <w:rsid w:val="002E1E38"/>
    <w:rsid w:val="002E235F"/>
    <w:rsid w:val="002E4750"/>
    <w:rsid w:val="002E4DF0"/>
    <w:rsid w:val="002F281F"/>
    <w:rsid w:val="002F406D"/>
    <w:rsid w:val="002F7A76"/>
    <w:rsid w:val="00300E57"/>
    <w:rsid w:val="00302AF3"/>
    <w:rsid w:val="00302B52"/>
    <w:rsid w:val="00303819"/>
    <w:rsid w:val="003058D3"/>
    <w:rsid w:val="00305BC6"/>
    <w:rsid w:val="00305FBD"/>
    <w:rsid w:val="003063FE"/>
    <w:rsid w:val="00306633"/>
    <w:rsid w:val="00307EF1"/>
    <w:rsid w:val="00310387"/>
    <w:rsid w:val="00311668"/>
    <w:rsid w:val="00311DDE"/>
    <w:rsid w:val="00315299"/>
    <w:rsid w:val="00316DEE"/>
    <w:rsid w:val="00324C00"/>
    <w:rsid w:val="00325253"/>
    <w:rsid w:val="0032678A"/>
    <w:rsid w:val="00327168"/>
    <w:rsid w:val="00333D18"/>
    <w:rsid w:val="00336A6B"/>
    <w:rsid w:val="00336D55"/>
    <w:rsid w:val="003375D7"/>
    <w:rsid w:val="00337FED"/>
    <w:rsid w:val="003443E8"/>
    <w:rsid w:val="003445EB"/>
    <w:rsid w:val="00345A71"/>
    <w:rsid w:val="00345E72"/>
    <w:rsid w:val="003460E8"/>
    <w:rsid w:val="003464B6"/>
    <w:rsid w:val="00350F6F"/>
    <w:rsid w:val="00351555"/>
    <w:rsid w:val="00352D1F"/>
    <w:rsid w:val="00354663"/>
    <w:rsid w:val="003559CB"/>
    <w:rsid w:val="003563D8"/>
    <w:rsid w:val="0035682D"/>
    <w:rsid w:val="00356EAB"/>
    <w:rsid w:val="00357597"/>
    <w:rsid w:val="00360BB9"/>
    <w:rsid w:val="0036184E"/>
    <w:rsid w:val="0036245F"/>
    <w:rsid w:val="00362B07"/>
    <w:rsid w:val="00362ECA"/>
    <w:rsid w:val="00371684"/>
    <w:rsid w:val="0037330A"/>
    <w:rsid w:val="00374EB4"/>
    <w:rsid w:val="00377E0A"/>
    <w:rsid w:val="00384894"/>
    <w:rsid w:val="003860CC"/>
    <w:rsid w:val="00386919"/>
    <w:rsid w:val="00390920"/>
    <w:rsid w:val="003910B9"/>
    <w:rsid w:val="0039132C"/>
    <w:rsid w:val="00393180"/>
    <w:rsid w:val="0039402F"/>
    <w:rsid w:val="0039411C"/>
    <w:rsid w:val="003947FE"/>
    <w:rsid w:val="00394CDC"/>
    <w:rsid w:val="0039509B"/>
    <w:rsid w:val="00395CF3"/>
    <w:rsid w:val="00396747"/>
    <w:rsid w:val="00397A22"/>
    <w:rsid w:val="00397B8F"/>
    <w:rsid w:val="003A16B9"/>
    <w:rsid w:val="003A1E4D"/>
    <w:rsid w:val="003A2409"/>
    <w:rsid w:val="003A5FEB"/>
    <w:rsid w:val="003A609F"/>
    <w:rsid w:val="003A6BF8"/>
    <w:rsid w:val="003A7693"/>
    <w:rsid w:val="003A777B"/>
    <w:rsid w:val="003A77C5"/>
    <w:rsid w:val="003B4E3C"/>
    <w:rsid w:val="003B5528"/>
    <w:rsid w:val="003B6000"/>
    <w:rsid w:val="003C4CD1"/>
    <w:rsid w:val="003C5C16"/>
    <w:rsid w:val="003D2AEB"/>
    <w:rsid w:val="003D5850"/>
    <w:rsid w:val="003D7595"/>
    <w:rsid w:val="003E0428"/>
    <w:rsid w:val="003E0A09"/>
    <w:rsid w:val="003E160B"/>
    <w:rsid w:val="003E3A1A"/>
    <w:rsid w:val="003E4580"/>
    <w:rsid w:val="003E6D79"/>
    <w:rsid w:val="003E7606"/>
    <w:rsid w:val="003F17D2"/>
    <w:rsid w:val="003F47C2"/>
    <w:rsid w:val="003F68F3"/>
    <w:rsid w:val="00400335"/>
    <w:rsid w:val="00407AD4"/>
    <w:rsid w:val="00410D3A"/>
    <w:rsid w:val="00410EF5"/>
    <w:rsid w:val="0041310B"/>
    <w:rsid w:val="00417EC7"/>
    <w:rsid w:val="004207D3"/>
    <w:rsid w:val="00421F5E"/>
    <w:rsid w:val="00421FD3"/>
    <w:rsid w:val="00423EE5"/>
    <w:rsid w:val="00424E67"/>
    <w:rsid w:val="00430005"/>
    <w:rsid w:val="00430412"/>
    <w:rsid w:val="00434A82"/>
    <w:rsid w:val="00436035"/>
    <w:rsid w:val="004377EE"/>
    <w:rsid w:val="0044263A"/>
    <w:rsid w:val="0044542D"/>
    <w:rsid w:val="00447065"/>
    <w:rsid w:val="0045361F"/>
    <w:rsid w:val="00461256"/>
    <w:rsid w:val="004626D5"/>
    <w:rsid w:val="00462C48"/>
    <w:rsid w:val="00462E66"/>
    <w:rsid w:val="00466767"/>
    <w:rsid w:val="00466B14"/>
    <w:rsid w:val="004673A5"/>
    <w:rsid w:val="00467476"/>
    <w:rsid w:val="00470897"/>
    <w:rsid w:val="00470FF0"/>
    <w:rsid w:val="004713B8"/>
    <w:rsid w:val="00471826"/>
    <w:rsid w:val="004725DF"/>
    <w:rsid w:val="004739E2"/>
    <w:rsid w:val="0047423A"/>
    <w:rsid w:val="00475968"/>
    <w:rsid w:val="00480862"/>
    <w:rsid w:val="00482C5F"/>
    <w:rsid w:val="00483C54"/>
    <w:rsid w:val="00484E48"/>
    <w:rsid w:val="004865C0"/>
    <w:rsid w:val="00486E37"/>
    <w:rsid w:val="0049105B"/>
    <w:rsid w:val="004919E6"/>
    <w:rsid w:val="00492287"/>
    <w:rsid w:val="00493404"/>
    <w:rsid w:val="004937D2"/>
    <w:rsid w:val="00496218"/>
    <w:rsid w:val="00496241"/>
    <w:rsid w:val="00496CD6"/>
    <w:rsid w:val="004A239B"/>
    <w:rsid w:val="004A29B1"/>
    <w:rsid w:val="004A3A0F"/>
    <w:rsid w:val="004A56E1"/>
    <w:rsid w:val="004A6296"/>
    <w:rsid w:val="004A63FC"/>
    <w:rsid w:val="004A6708"/>
    <w:rsid w:val="004A7885"/>
    <w:rsid w:val="004B06F0"/>
    <w:rsid w:val="004B125C"/>
    <w:rsid w:val="004B172C"/>
    <w:rsid w:val="004B2481"/>
    <w:rsid w:val="004B3BB6"/>
    <w:rsid w:val="004B4C28"/>
    <w:rsid w:val="004B7E7E"/>
    <w:rsid w:val="004C0F62"/>
    <w:rsid w:val="004C17E5"/>
    <w:rsid w:val="004C3222"/>
    <w:rsid w:val="004D0484"/>
    <w:rsid w:val="004D1984"/>
    <w:rsid w:val="004D7DDD"/>
    <w:rsid w:val="004E24B8"/>
    <w:rsid w:val="004E3A74"/>
    <w:rsid w:val="004E4E23"/>
    <w:rsid w:val="004E7770"/>
    <w:rsid w:val="004F0792"/>
    <w:rsid w:val="004F0AF0"/>
    <w:rsid w:val="004F198F"/>
    <w:rsid w:val="004F2609"/>
    <w:rsid w:val="004F4D38"/>
    <w:rsid w:val="004F6487"/>
    <w:rsid w:val="004F7672"/>
    <w:rsid w:val="004F7867"/>
    <w:rsid w:val="004F7E80"/>
    <w:rsid w:val="0050009A"/>
    <w:rsid w:val="005009DA"/>
    <w:rsid w:val="005017CD"/>
    <w:rsid w:val="0050208E"/>
    <w:rsid w:val="005043F8"/>
    <w:rsid w:val="00505254"/>
    <w:rsid w:val="00505A8C"/>
    <w:rsid w:val="005061B9"/>
    <w:rsid w:val="00507F7E"/>
    <w:rsid w:val="005101D1"/>
    <w:rsid w:val="00511BDC"/>
    <w:rsid w:val="00514123"/>
    <w:rsid w:val="005143DC"/>
    <w:rsid w:val="00514876"/>
    <w:rsid w:val="005150E7"/>
    <w:rsid w:val="00517757"/>
    <w:rsid w:val="00517814"/>
    <w:rsid w:val="00524776"/>
    <w:rsid w:val="005250CC"/>
    <w:rsid w:val="00525AEB"/>
    <w:rsid w:val="0052794F"/>
    <w:rsid w:val="005334EE"/>
    <w:rsid w:val="00533DA7"/>
    <w:rsid w:val="005408F9"/>
    <w:rsid w:val="005412C1"/>
    <w:rsid w:val="00541577"/>
    <w:rsid w:val="0054161C"/>
    <w:rsid w:val="005422E9"/>
    <w:rsid w:val="0054297F"/>
    <w:rsid w:val="00542BE7"/>
    <w:rsid w:val="00543172"/>
    <w:rsid w:val="00544B96"/>
    <w:rsid w:val="00544C6E"/>
    <w:rsid w:val="00545BA4"/>
    <w:rsid w:val="005463E3"/>
    <w:rsid w:val="00547AE3"/>
    <w:rsid w:val="00547CC8"/>
    <w:rsid w:val="00551249"/>
    <w:rsid w:val="00551384"/>
    <w:rsid w:val="0055187F"/>
    <w:rsid w:val="005566FD"/>
    <w:rsid w:val="005602B1"/>
    <w:rsid w:val="005614CE"/>
    <w:rsid w:val="00562132"/>
    <w:rsid w:val="00562B81"/>
    <w:rsid w:val="00563DC9"/>
    <w:rsid w:val="00565578"/>
    <w:rsid w:val="00566891"/>
    <w:rsid w:val="00572DA7"/>
    <w:rsid w:val="00573816"/>
    <w:rsid w:val="00574C00"/>
    <w:rsid w:val="0058189F"/>
    <w:rsid w:val="005827E3"/>
    <w:rsid w:val="00584242"/>
    <w:rsid w:val="00587AA1"/>
    <w:rsid w:val="00587E61"/>
    <w:rsid w:val="0059345C"/>
    <w:rsid w:val="00594C72"/>
    <w:rsid w:val="00596472"/>
    <w:rsid w:val="005A2A09"/>
    <w:rsid w:val="005A3BD4"/>
    <w:rsid w:val="005A4580"/>
    <w:rsid w:val="005A6902"/>
    <w:rsid w:val="005B0531"/>
    <w:rsid w:val="005B08C7"/>
    <w:rsid w:val="005B3593"/>
    <w:rsid w:val="005B4248"/>
    <w:rsid w:val="005B4255"/>
    <w:rsid w:val="005B7001"/>
    <w:rsid w:val="005C3CDF"/>
    <w:rsid w:val="005C5DA8"/>
    <w:rsid w:val="005C6428"/>
    <w:rsid w:val="005C7B07"/>
    <w:rsid w:val="005D2E41"/>
    <w:rsid w:val="005D3079"/>
    <w:rsid w:val="005D5EFB"/>
    <w:rsid w:val="005E2610"/>
    <w:rsid w:val="005E4C94"/>
    <w:rsid w:val="005E4DF8"/>
    <w:rsid w:val="005E67ED"/>
    <w:rsid w:val="005E7F77"/>
    <w:rsid w:val="005F4215"/>
    <w:rsid w:val="005F48F0"/>
    <w:rsid w:val="00600491"/>
    <w:rsid w:val="00601FFC"/>
    <w:rsid w:val="00603BD8"/>
    <w:rsid w:val="0060413B"/>
    <w:rsid w:val="00604298"/>
    <w:rsid w:val="00605BE9"/>
    <w:rsid w:val="00610078"/>
    <w:rsid w:val="006102CA"/>
    <w:rsid w:val="00611C98"/>
    <w:rsid w:val="00613CFD"/>
    <w:rsid w:val="0061421F"/>
    <w:rsid w:val="006146F2"/>
    <w:rsid w:val="0061519C"/>
    <w:rsid w:val="00615542"/>
    <w:rsid w:val="00615F87"/>
    <w:rsid w:val="00616588"/>
    <w:rsid w:val="006173D4"/>
    <w:rsid w:val="0061746D"/>
    <w:rsid w:val="00617712"/>
    <w:rsid w:val="00620F1D"/>
    <w:rsid w:val="006212A0"/>
    <w:rsid w:val="006220B0"/>
    <w:rsid w:val="006230BF"/>
    <w:rsid w:val="006234E0"/>
    <w:rsid w:val="006258A2"/>
    <w:rsid w:val="00625ACC"/>
    <w:rsid w:val="006340D3"/>
    <w:rsid w:val="00635001"/>
    <w:rsid w:val="00636604"/>
    <w:rsid w:val="00637003"/>
    <w:rsid w:val="006411B9"/>
    <w:rsid w:val="0064143F"/>
    <w:rsid w:val="006423AA"/>
    <w:rsid w:val="006474DC"/>
    <w:rsid w:val="0065005A"/>
    <w:rsid w:val="0065007E"/>
    <w:rsid w:val="00653327"/>
    <w:rsid w:val="00654A8B"/>
    <w:rsid w:val="00655472"/>
    <w:rsid w:val="00657364"/>
    <w:rsid w:val="006617B8"/>
    <w:rsid w:val="006624F4"/>
    <w:rsid w:val="00664B57"/>
    <w:rsid w:val="00665EE7"/>
    <w:rsid w:val="00666330"/>
    <w:rsid w:val="006760D4"/>
    <w:rsid w:val="00676EF3"/>
    <w:rsid w:val="0068106A"/>
    <w:rsid w:val="00682308"/>
    <w:rsid w:val="00684E0A"/>
    <w:rsid w:val="0068621E"/>
    <w:rsid w:val="006875CF"/>
    <w:rsid w:val="00690281"/>
    <w:rsid w:val="00690E40"/>
    <w:rsid w:val="00692063"/>
    <w:rsid w:val="00693909"/>
    <w:rsid w:val="00694511"/>
    <w:rsid w:val="00694E8D"/>
    <w:rsid w:val="006A213D"/>
    <w:rsid w:val="006B02E5"/>
    <w:rsid w:val="006B0997"/>
    <w:rsid w:val="006B0D2B"/>
    <w:rsid w:val="006B48A1"/>
    <w:rsid w:val="006B53A8"/>
    <w:rsid w:val="006B6787"/>
    <w:rsid w:val="006B78C4"/>
    <w:rsid w:val="006C0439"/>
    <w:rsid w:val="006C0F8B"/>
    <w:rsid w:val="006C2FC6"/>
    <w:rsid w:val="006C3F0D"/>
    <w:rsid w:val="006C4719"/>
    <w:rsid w:val="006D01D0"/>
    <w:rsid w:val="006D0C2E"/>
    <w:rsid w:val="006D3821"/>
    <w:rsid w:val="006D4854"/>
    <w:rsid w:val="006D6157"/>
    <w:rsid w:val="006E10C1"/>
    <w:rsid w:val="006E1C84"/>
    <w:rsid w:val="006E2B37"/>
    <w:rsid w:val="006E3DC4"/>
    <w:rsid w:val="006E43E3"/>
    <w:rsid w:val="006E508F"/>
    <w:rsid w:val="006E68F3"/>
    <w:rsid w:val="00701ADD"/>
    <w:rsid w:val="00702EE4"/>
    <w:rsid w:val="007036B0"/>
    <w:rsid w:val="00704FAC"/>
    <w:rsid w:val="0070600D"/>
    <w:rsid w:val="00706104"/>
    <w:rsid w:val="00706FF5"/>
    <w:rsid w:val="00707981"/>
    <w:rsid w:val="007106AD"/>
    <w:rsid w:val="00710F6F"/>
    <w:rsid w:val="0071166B"/>
    <w:rsid w:val="00712066"/>
    <w:rsid w:val="00712C38"/>
    <w:rsid w:val="00722AE7"/>
    <w:rsid w:val="0072414D"/>
    <w:rsid w:val="00724E64"/>
    <w:rsid w:val="0072794C"/>
    <w:rsid w:val="00727B05"/>
    <w:rsid w:val="00727D96"/>
    <w:rsid w:val="00732F18"/>
    <w:rsid w:val="007348D5"/>
    <w:rsid w:val="00735A56"/>
    <w:rsid w:val="00742288"/>
    <w:rsid w:val="00743595"/>
    <w:rsid w:val="00744B2A"/>
    <w:rsid w:val="007454AB"/>
    <w:rsid w:val="0074600A"/>
    <w:rsid w:val="00746DDB"/>
    <w:rsid w:val="0075033E"/>
    <w:rsid w:val="00750385"/>
    <w:rsid w:val="00750A46"/>
    <w:rsid w:val="00753B03"/>
    <w:rsid w:val="00754FF1"/>
    <w:rsid w:val="007576E6"/>
    <w:rsid w:val="00760929"/>
    <w:rsid w:val="00760BA6"/>
    <w:rsid w:val="00761707"/>
    <w:rsid w:val="00763BF5"/>
    <w:rsid w:val="00765EB0"/>
    <w:rsid w:val="00766701"/>
    <w:rsid w:val="0076766B"/>
    <w:rsid w:val="00767D63"/>
    <w:rsid w:val="0077250D"/>
    <w:rsid w:val="00772C7F"/>
    <w:rsid w:val="007747E1"/>
    <w:rsid w:val="00774F80"/>
    <w:rsid w:val="0077594E"/>
    <w:rsid w:val="007759A1"/>
    <w:rsid w:val="00777C92"/>
    <w:rsid w:val="00780267"/>
    <w:rsid w:val="00781372"/>
    <w:rsid w:val="00781A1F"/>
    <w:rsid w:val="00781C99"/>
    <w:rsid w:val="00785B09"/>
    <w:rsid w:val="00786997"/>
    <w:rsid w:val="00790351"/>
    <w:rsid w:val="007907D8"/>
    <w:rsid w:val="00791D57"/>
    <w:rsid w:val="0079280B"/>
    <w:rsid w:val="00792A1E"/>
    <w:rsid w:val="007967DB"/>
    <w:rsid w:val="00797907"/>
    <w:rsid w:val="007A2129"/>
    <w:rsid w:val="007A4118"/>
    <w:rsid w:val="007A6C52"/>
    <w:rsid w:val="007B1802"/>
    <w:rsid w:val="007B2D09"/>
    <w:rsid w:val="007B2F2E"/>
    <w:rsid w:val="007B6E7B"/>
    <w:rsid w:val="007C0E0F"/>
    <w:rsid w:val="007C154D"/>
    <w:rsid w:val="007C4384"/>
    <w:rsid w:val="007C6F51"/>
    <w:rsid w:val="007C7910"/>
    <w:rsid w:val="007D0609"/>
    <w:rsid w:val="007D1304"/>
    <w:rsid w:val="007D3BC1"/>
    <w:rsid w:val="007D444E"/>
    <w:rsid w:val="007D475D"/>
    <w:rsid w:val="007D5AEF"/>
    <w:rsid w:val="007D6756"/>
    <w:rsid w:val="007E17B2"/>
    <w:rsid w:val="007E19EC"/>
    <w:rsid w:val="007E4656"/>
    <w:rsid w:val="007E712F"/>
    <w:rsid w:val="007F01B5"/>
    <w:rsid w:val="007F0E8A"/>
    <w:rsid w:val="007F16D8"/>
    <w:rsid w:val="007F3DB7"/>
    <w:rsid w:val="007F4961"/>
    <w:rsid w:val="007F5716"/>
    <w:rsid w:val="007F6D97"/>
    <w:rsid w:val="00801BEE"/>
    <w:rsid w:val="008049F6"/>
    <w:rsid w:val="008055C5"/>
    <w:rsid w:val="008136BA"/>
    <w:rsid w:val="00813762"/>
    <w:rsid w:val="00817E39"/>
    <w:rsid w:val="00820CD9"/>
    <w:rsid w:val="00821E7F"/>
    <w:rsid w:val="00825344"/>
    <w:rsid w:val="008258B5"/>
    <w:rsid w:val="00833D07"/>
    <w:rsid w:val="0083448A"/>
    <w:rsid w:val="008359DD"/>
    <w:rsid w:val="00836A92"/>
    <w:rsid w:val="008372C7"/>
    <w:rsid w:val="00840019"/>
    <w:rsid w:val="00841CF3"/>
    <w:rsid w:val="0084439A"/>
    <w:rsid w:val="00844CBB"/>
    <w:rsid w:val="00846F9D"/>
    <w:rsid w:val="00851F61"/>
    <w:rsid w:val="008534F2"/>
    <w:rsid w:val="00854381"/>
    <w:rsid w:val="00855C0E"/>
    <w:rsid w:val="008574C4"/>
    <w:rsid w:val="00857631"/>
    <w:rsid w:val="00863242"/>
    <w:rsid w:val="0086377E"/>
    <w:rsid w:val="008642F0"/>
    <w:rsid w:val="008659E3"/>
    <w:rsid w:val="00866CBE"/>
    <w:rsid w:val="0087019B"/>
    <w:rsid w:val="0087376F"/>
    <w:rsid w:val="00873D00"/>
    <w:rsid w:val="00876070"/>
    <w:rsid w:val="008760E2"/>
    <w:rsid w:val="008811E8"/>
    <w:rsid w:val="00882E7C"/>
    <w:rsid w:val="00887DD5"/>
    <w:rsid w:val="00892D5B"/>
    <w:rsid w:val="00893D93"/>
    <w:rsid w:val="00895226"/>
    <w:rsid w:val="008A68B8"/>
    <w:rsid w:val="008A6DB0"/>
    <w:rsid w:val="008B40E2"/>
    <w:rsid w:val="008B5A12"/>
    <w:rsid w:val="008C1B47"/>
    <w:rsid w:val="008C1FA5"/>
    <w:rsid w:val="008C2285"/>
    <w:rsid w:val="008C2569"/>
    <w:rsid w:val="008C3F8D"/>
    <w:rsid w:val="008C4F22"/>
    <w:rsid w:val="008D1E12"/>
    <w:rsid w:val="008D2B3A"/>
    <w:rsid w:val="008D67F5"/>
    <w:rsid w:val="008D6D2E"/>
    <w:rsid w:val="008E0384"/>
    <w:rsid w:val="008E0F88"/>
    <w:rsid w:val="008E5D6E"/>
    <w:rsid w:val="008E5F9C"/>
    <w:rsid w:val="008F0324"/>
    <w:rsid w:val="008F0906"/>
    <w:rsid w:val="008F2C40"/>
    <w:rsid w:val="008F44B3"/>
    <w:rsid w:val="008F4E02"/>
    <w:rsid w:val="008F5448"/>
    <w:rsid w:val="008F602C"/>
    <w:rsid w:val="008F7960"/>
    <w:rsid w:val="008F7DB4"/>
    <w:rsid w:val="00900D01"/>
    <w:rsid w:val="00901E69"/>
    <w:rsid w:val="009030AE"/>
    <w:rsid w:val="00903FA2"/>
    <w:rsid w:val="00904D63"/>
    <w:rsid w:val="0090610A"/>
    <w:rsid w:val="00907399"/>
    <w:rsid w:val="00910585"/>
    <w:rsid w:val="009216F5"/>
    <w:rsid w:val="00921E1A"/>
    <w:rsid w:val="00923425"/>
    <w:rsid w:val="00925067"/>
    <w:rsid w:val="009250C1"/>
    <w:rsid w:val="00927F57"/>
    <w:rsid w:val="00934A2E"/>
    <w:rsid w:val="00934FA4"/>
    <w:rsid w:val="009368D9"/>
    <w:rsid w:val="00942E93"/>
    <w:rsid w:val="00945737"/>
    <w:rsid w:val="00946795"/>
    <w:rsid w:val="00947E55"/>
    <w:rsid w:val="00951447"/>
    <w:rsid w:val="00952CAE"/>
    <w:rsid w:val="00953632"/>
    <w:rsid w:val="00954A5D"/>
    <w:rsid w:val="00955BE9"/>
    <w:rsid w:val="00957760"/>
    <w:rsid w:val="00957D92"/>
    <w:rsid w:val="00962E24"/>
    <w:rsid w:val="009630C5"/>
    <w:rsid w:val="00963E75"/>
    <w:rsid w:val="00964FC5"/>
    <w:rsid w:val="0096500F"/>
    <w:rsid w:val="00967CA8"/>
    <w:rsid w:val="00971CF3"/>
    <w:rsid w:val="00974F5A"/>
    <w:rsid w:val="00977676"/>
    <w:rsid w:val="00977814"/>
    <w:rsid w:val="00981128"/>
    <w:rsid w:val="00984D43"/>
    <w:rsid w:val="00985FF8"/>
    <w:rsid w:val="00986706"/>
    <w:rsid w:val="00987C88"/>
    <w:rsid w:val="009940B5"/>
    <w:rsid w:val="009A3C7B"/>
    <w:rsid w:val="009A40EA"/>
    <w:rsid w:val="009A4200"/>
    <w:rsid w:val="009A4A77"/>
    <w:rsid w:val="009A4E05"/>
    <w:rsid w:val="009A7FD3"/>
    <w:rsid w:val="009B6FCA"/>
    <w:rsid w:val="009B7315"/>
    <w:rsid w:val="009B7656"/>
    <w:rsid w:val="009C2269"/>
    <w:rsid w:val="009C7619"/>
    <w:rsid w:val="009D0656"/>
    <w:rsid w:val="009D0CB2"/>
    <w:rsid w:val="009D1960"/>
    <w:rsid w:val="009D1AFB"/>
    <w:rsid w:val="009D3D61"/>
    <w:rsid w:val="009D402C"/>
    <w:rsid w:val="009D4444"/>
    <w:rsid w:val="009D49EE"/>
    <w:rsid w:val="009D51E9"/>
    <w:rsid w:val="009D62ED"/>
    <w:rsid w:val="009D6FAD"/>
    <w:rsid w:val="009D739D"/>
    <w:rsid w:val="009E1685"/>
    <w:rsid w:val="009E1C5B"/>
    <w:rsid w:val="009E2A96"/>
    <w:rsid w:val="009E2D9E"/>
    <w:rsid w:val="009E3FEF"/>
    <w:rsid w:val="009E5BF5"/>
    <w:rsid w:val="009E79C9"/>
    <w:rsid w:val="009F123E"/>
    <w:rsid w:val="009F1993"/>
    <w:rsid w:val="009F1E9E"/>
    <w:rsid w:val="009F38C5"/>
    <w:rsid w:val="009F3E5D"/>
    <w:rsid w:val="009F673F"/>
    <w:rsid w:val="009F756A"/>
    <w:rsid w:val="00A0203B"/>
    <w:rsid w:val="00A036C9"/>
    <w:rsid w:val="00A057D8"/>
    <w:rsid w:val="00A05BB6"/>
    <w:rsid w:val="00A0769C"/>
    <w:rsid w:val="00A07821"/>
    <w:rsid w:val="00A13844"/>
    <w:rsid w:val="00A15E87"/>
    <w:rsid w:val="00A16C79"/>
    <w:rsid w:val="00A170EF"/>
    <w:rsid w:val="00A21485"/>
    <w:rsid w:val="00A26904"/>
    <w:rsid w:val="00A26D2B"/>
    <w:rsid w:val="00A27BC0"/>
    <w:rsid w:val="00A27EE2"/>
    <w:rsid w:val="00A31A3E"/>
    <w:rsid w:val="00A31EDB"/>
    <w:rsid w:val="00A31F3E"/>
    <w:rsid w:val="00A3241A"/>
    <w:rsid w:val="00A330B1"/>
    <w:rsid w:val="00A33A65"/>
    <w:rsid w:val="00A347A0"/>
    <w:rsid w:val="00A3621C"/>
    <w:rsid w:val="00A375B9"/>
    <w:rsid w:val="00A40F21"/>
    <w:rsid w:val="00A41B03"/>
    <w:rsid w:val="00A423A0"/>
    <w:rsid w:val="00A43D33"/>
    <w:rsid w:val="00A479E0"/>
    <w:rsid w:val="00A509C2"/>
    <w:rsid w:val="00A511FF"/>
    <w:rsid w:val="00A51B58"/>
    <w:rsid w:val="00A52743"/>
    <w:rsid w:val="00A530B7"/>
    <w:rsid w:val="00A54067"/>
    <w:rsid w:val="00A553D5"/>
    <w:rsid w:val="00A553E8"/>
    <w:rsid w:val="00A554D7"/>
    <w:rsid w:val="00A55F18"/>
    <w:rsid w:val="00A56BE7"/>
    <w:rsid w:val="00A64718"/>
    <w:rsid w:val="00A67A5F"/>
    <w:rsid w:val="00A71137"/>
    <w:rsid w:val="00A7163E"/>
    <w:rsid w:val="00A74CA8"/>
    <w:rsid w:val="00A7675A"/>
    <w:rsid w:val="00A82249"/>
    <w:rsid w:val="00A85820"/>
    <w:rsid w:val="00A85D7E"/>
    <w:rsid w:val="00A862AE"/>
    <w:rsid w:val="00A86F3F"/>
    <w:rsid w:val="00A90B78"/>
    <w:rsid w:val="00A91031"/>
    <w:rsid w:val="00A91297"/>
    <w:rsid w:val="00A91A3E"/>
    <w:rsid w:val="00A933AB"/>
    <w:rsid w:val="00A9695E"/>
    <w:rsid w:val="00A97774"/>
    <w:rsid w:val="00AA031B"/>
    <w:rsid w:val="00AA18B6"/>
    <w:rsid w:val="00AA1E54"/>
    <w:rsid w:val="00AB3C4E"/>
    <w:rsid w:val="00AB4ACF"/>
    <w:rsid w:val="00AB5356"/>
    <w:rsid w:val="00AB569B"/>
    <w:rsid w:val="00AB7FAD"/>
    <w:rsid w:val="00AC0181"/>
    <w:rsid w:val="00AC09E4"/>
    <w:rsid w:val="00AC4A4C"/>
    <w:rsid w:val="00AC5421"/>
    <w:rsid w:val="00AC7F75"/>
    <w:rsid w:val="00AD0B00"/>
    <w:rsid w:val="00AD0F85"/>
    <w:rsid w:val="00AD25A8"/>
    <w:rsid w:val="00AD318A"/>
    <w:rsid w:val="00AD4A80"/>
    <w:rsid w:val="00AD596F"/>
    <w:rsid w:val="00AD692E"/>
    <w:rsid w:val="00AD762E"/>
    <w:rsid w:val="00AE553C"/>
    <w:rsid w:val="00AE6800"/>
    <w:rsid w:val="00AE685B"/>
    <w:rsid w:val="00AE69A5"/>
    <w:rsid w:val="00AE76E5"/>
    <w:rsid w:val="00AE7832"/>
    <w:rsid w:val="00AF061F"/>
    <w:rsid w:val="00AF0647"/>
    <w:rsid w:val="00AF06CC"/>
    <w:rsid w:val="00AF0A70"/>
    <w:rsid w:val="00AF4743"/>
    <w:rsid w:val="00AF50FE"/>
    <w:rsid w:val="00AF5477"/>
    <w:rsid w:val="00AF6560"/>
    <w:rsid w:val="00AF6582"/>
    <w:rsid w:val="00AF695A"/>
    <w:rsid w:val="00B01EB7"/>
    <w:rsid w:val="00B02508"/>
    <w:rsid w:val="00B07905"/>
    <w:rsid w:val="00B1009A"/>
    <w:rsid w:val="00B14701"/>
    <w:rsid w:val="00B20DCF"/>
    <w:rsid w:val="00B2221B"/>
    <w:rsid w:val="00B235A6"/>
    <w:rsid w:val="00B270A3"/>
    <w:rsid w:val="00B30888"/>
    <w:rsid w:val="00B30DDA"/>
    <w:rsid w:val="00B30DF4"/>
    <w:rsid w:val="00B31346"/>
    <w:rsid w:val="00B31E6A"/>
    <w:rsid w:val="00B3263B"/>
    <w:rsid w:val="00B34DD7"/>
    <w:rsid w:val="00B351B8"/>
    <w:rsid w:val="00B360A5"/>
    <w:rsid w:val="00B36124"/>
    <w:rsid w:val="00B36684"/>
    <w:rsid w:val="00B368B6"/>
    <w:rsid w:val="00B36B58"/>
    <w:rsid w:val="00B406B1"/>
    <w:rsid w:val="00B40A40"/>
    <w:rsid w:val="00B40AEB"/>
    <w:rsid w:val="00B46162"/>
    <w:rsid w:val="00B51452"/>
    <w:rsid w:val="00B541FE"/>
    <w:rsid w:val="00B54714"/>
    <w:rsid w:val="00B621D7"/>
    <w:rsid w:val="00B622A5"/>
    <w:rsid w:val="00B62350"/>
    <w:rsid w:val="00B63C10"/>
    <w:rsid w:val="00B64036"/>
    <w:rsid w:val="00B709DE"/>
    <w:rsid w:val="00B71C60"/>
    <w:rsid w:val="00B72A77"/>
    <w:rsid w:val="00B72BFF"/>
    <w:rsid w:val="00B72C32"/>
    <w:rsid w:val="00B77474"/>
    <w:rsid w:val="00B816E2"/>
    <w:rsid w:val="00B8312A"/>
    <w:rsid w:val="00B84709"/>
    <w:rsid w:val="00B84883"/>
    <w:rsid w:val="00B85FC4"/>
    <w:rsid w:val="00B90121"/>
    <w:rsid w:val="00B902ED"/>
    <w:rsid w:val="00B9427E"/>
    <w:rsid w:val="00B94633"/>
    <w:rsid w:val="00B9707F"/>
    <w:rsid w:val="00BA0692"/>
    <w:rsid w:val="00BA34DD"/>
    <w:rsid w:val="00BA4C42"/>
    <w:rsid w:val="00BA64AE"/>
    <w:rsid w:val="00BB1133"/>
    <w:rsid w:val="00BB2061"/>
    <w:rsid w:val="00BB3EB3"/>
    <w:rsid w:val="00BB44D2"/>
    <w:rsid w:val="00BB49F4"/>
    <w:rsid w:val="00BB618C"/>
    <w:rsid w:val="00BB7112"/>
    <w:rsid w:val="00BB78E5"/>
    <w:rsid w:val="00BB7E0E"/>
    <w:rsid w:val="00BC0181"/>
    <w:rsid w:val="00BC3478"/>
    <w:rsid w:val="00BC7616"/>
    <w:rsid w:val="00BC7AEF"/>
    <w:rsid w:val="00BC7D53"/>
    <w:rsid w:val="00BD0D85"/>
    <w:rsid w:val="00BD4B41"/>
    <w:rsid w:val="00BD4C8F"/>
    <w:rsid w:val="00BD6ADF"/>
    <w:rsid w:val="00BD6BF3"/>
    <w:rsid w:val="00BE2570"/>
    <w:rsid w:val="00BE51C3"/>
    <w:rsid w:val="00BE5572"/>
    <w:rsid w:val="00BE563C"/>
    <w:rsid w:val="00BF7262"/>
    <w:rsid w:val="00BF7376"/>
    <w:rsid w:val="00BF7419"/>
    <w:rsid w:val="00BF7B76"/>
    <w:rsid w:val="00C0133F"/>
    <w:rsid w:val="00C01E19"/>
    <w:rsid w:val="00C04538"/>
    <w:rsid w:val="00C062AE"/>
    <w:rsid w:val="00C07291"/>
    <w:rsid w:val="00C07BA4"/>
    <w:rsid w:val="00C101A5"/>
    <w:rsid w:val="00C111DF"/>
    <w:rsid w:val="00C1150F"/>
    <w:rsid w:val="00C12288"/>
    <w:rsid w:val="00C143A7"/>
    <w:rsid w:val="00C14C9A"/>
    <w:rsid w:val="00C14F87"/>
    <w:rsid w:val="00C15481"/>
    <w:rsid w:val="00C16E64"/>
    <w:rsid w:val="00C17E09"/>
    <w:rsid w:val="00C209BB"/>
    <w:rsid w:val="00C20A23"/>
    <w:rsid w:val="00C2130C"/>
    <w:rsid w:val="00C21F45"/>
    <w:rsid w:val="00C24C21"/>
    <w:rsid w:val="00C26F56"/>
    <w:rsid w:val="00C27FC6"/>
    <w:rsid w:val="00C32113"/>
    <w:rsid w:val="00C3308D"/>
    <w:rsid w:val="00C3328C"/>
    <w:rsid w:val="00C3409A"/>
    <w:rsid w:val="00C37682"/>
    <w:rsid w:val="00C377C6"/>
    <w:rsid w:val="00C40BB4"/>
    <w:rsid w:val="00C40F3A"/>
    <w:rsid w:val="00C40F81"/>
    <w:rsid w:val="00C417F3"/>
    <w:rsid w:val="00C43EDC"/>
    <w:rsid w:val="00C44A70"/>
    <w:rsid w:val="00C46270"/>
    <w:rsid w:val="00C51ACD"/>
    <w:rsid w:val="00C522D1"/>
    <w:rsid w:val="00C53F37"/>
    <w:rsid w:val="00C54EF9"/>
    <w:rsid w:val="00C6771B"/>
    <w:rsid w:val="00C7240D"/>
    <w:rsid w:val="00C73A85"/>
    <w:rsid w:val="00C74035"/>
    <w:rsid w:val="00C77E91"/>
    <w:rsid w:val="00C80522"/>
    <w:rsid w:val="00C81666"/>
    <w:rsid w:val="00C82529"/>
    <w:rsid w:val="00C8261F"/>
    <w:rsid w:val="00C9062E"/>
    <w:rsid w:val="00C91706"/>
    <w:rsid w:val="00C93CEA"/>
    <w:rsid w:val="00C95C63"/>
    <w:rsid w:val="00C9747D"/>
    <w:rsid w:val="00C97F04"/>
    <w:rsid w:val="00CA07F4"/>
    <w:rsid w:val="00CA0E56"/>
    <w:rsid w:val="00CA1DA0"/>
    <w:rsid w:val="00CA61CC"/>
    <w:rsid w:val="00CA6F13"/>
    <w:rsid w:val="00CA7270"/>
    <w:rsid w:val="00CB1329"/>
    <w:rsid w:val="00CB1A60"/>
    <w:rsid w:val="00CB215E"/>
    <w:rsid w:val="00CB2EDD"/>
    <w:rsid w:val="00CB3A3F"/>
    <w:rsid w:val="00CB508E"/>
    <w:rsid w:val="00CC05BF"/>
    <w:rsid w:val="00CC0713"/>
    <w:rsid w:val="00CC0DED"/>
    <w:rsid w:val="00CC0E34"/>
    <w:rsid w:val="00CC4106"/>
    <w:rsid w:val="00CC4E17"/>
    <w:rsid w:val="00CD2E2F"/>
    <w:rsid w:val="00CD300F"/>
    <w:rsid w:val="00CD40F9"/>
    <w:rsid w:val="00CD59F1"/>
    <w:rsid w:val="00CE214C"/>
    <w:rsid w:val="00CE2D2B"/>
    <w:rsid w:val="00CE3BAD"/>
    <w:rsid w:val="00CE53FC"/>
    <w:rsid w:val="00CE5920"/>
    <w:rsid w:val="00CE6D0F"/>
    <w:rsid w:val="00CE7ABE"/>
    <w:rsid w:val="00CF0DA1"/>
    <w:rsid w:val="00CF2C96"/>
    <w:rsid w:val="00CF30CF"/>
    <w:rsid w:val="00CF7B20"/>
    <w:rsid w:val="00CF7DA2"/>
    <w:rsid w:val="00D03001"/>
    <w:rsid w:val="00D04663"/>
    <w:rsid w:val="00D04722"/>
    <w:rsid w:val="00D04C0F"/>
    <w:rsid w:val="00D05B36"/>
    <w:rsid w:val="00D067C6"/>
    <w:rsid w:val="00D07F93"/>
    <w:rsid w:val="00D10A65"/>
    <w:rsid w:val="00D15CE2"/>
    <w:rsid w:val="00D16482"/>
    <w:rsid w:val="00D179C6"/>
    <w:rsid w:val="00D20FCA"/>
    <w:rsid w:val="00D21009"/>
    <w:rsid w:val="00D226AC"/>
    <w:rsid w:val="00D25801"/>
    <w:rsid w:val="00D26DD5"/>
    <w:rsid w:val="00D276E8"/>
    <w:rsid w:val="00D30026"/>
    <w:rsid w:val="00D303C5"/>
    <w:rsid w:val="00D33189"/>
    <w:rsid w:val="00D345E5"/>
    <w:rsid w:val="00D353A0"/>
    <w:rsid w:val="00D36761"/>
    <w:rsid w:val="00D3798D"/>
    <w:rsid w:val="00D477F4"/>
    <w:rsid w:val="00D47A8B"/>
    <w:rsid w:val="00D47D33"/>
    <w:rsid w:val="00D502AC"/>
    <w:rsid w:val="00D53076"/>
    <w:rsid w:val="00D53A47"/>
    <w:rsid w:val="00D55DC8"/>
    <w:rsid w:val="00D56EB8"/>
    <w:rsid w:val="00D579D2"/>
    <w:rsid w:val="00D57E60"/>
    <w:rsid w:val="00D6025D"/>
    <w:rsid w:val="00D624A6"/>
    <w:rsid w:val="00D63004"/>
    <w:rsid w:val="00D6310A"/>
    <w:rsid w:val="00D64AD5"/>
    <w:rsid w:val="00D65116"/>
    <w:rsid w:val="00D70A86"/>
    <w:rsid w:val="00D71D42"/>
    <w:rsid w:val="00D7256E"/>
    <w:rsid w:val="00D72CF7"/>
    <w:rsid w:val="00D73B71"/>
    <w:rsid w:val="00D74AD5"/>
    <w:rsid w:val="00D8122D"/>
    <w:rsid w:val="00D813BA"/>
    <w:rsid w:val="00D83D12"/>
    <w:rsid w:val="00D87FE0"/>
    <w:rsid w:val="00D9028D"/>
    <w:rsid w:val="00D91115"/>
    <w:rsid w:val="00D9433F"/>
    <w:rsid w:val="00D96470"/>
    <w:rsid w:val="00D96BB6"/>
    <w:rsid w:val="00D9730C"/>
    <w:rsid w:val="00DA1455"/>
    <w:rsid w:val="00DA2CFB"/>
    <w:rsid w:val="00DA3733"/>
    <w:rsid w:val="00DA5035"/>
    <w:rsid w:val="00DB0B81"/>
    <w:rsid w:val="00DB1DF2"/>
    <w:rsid w:val="00DB260D"/>
    <w:rsid w:val="00DB2D97"/>
    <w:rsid w:val="00DB4747"/>
    <w:rsid w:val="00DB621F"/>
    <w:rsid w:val="00DB7CBD"/>
    <w:rsid w:val="00DC32F6"/>
    <w:rsid w:val="00DC3CF5"/>
    <w:rsid w:val="00DC46E6"/>
    <w:rsid w:val="00DC5907"/>
    <w:rsid w:val="00DC5FDD"/>
    <w:rsid w:val="00DC61EC"/>
    <w:rsid w:val="00DC701C"/>
    <w:rsid w:val="00DD00B8"/>
    <w:rsid w:val="00DD1689"/>
    <w:rsid w:val="00DD2C35"/>
    <w:rsid w:val="00DD3FCE"/>
    <w:rsid w:val="00DD4BD3"/>
    <w:rsid w:val="00DD545E"/>
    <w:rsid w:val="00DE0254"/>
    <w:rsid w:val="00DE0472"/>
    <w:rsid w:val="00DE0ACF"/>
    <w:rsid w:val="00DE0BE7"/>
    <w:rsid w:val="00DE3466"/>
    <w:rsid w:val="00DE4BF2"/>
    <w:rsid w:val="00DE63AE"/>
    <w:rsid w:val="00DF29DD"/>
    <w:rsid w:val="00DF6331"/>
    <w:rsid w:val="00DF6C6F"/>
    <w:rsid w:val="00E0188E"/>
    <w:rsid w:val="00E032AC"/>
    <w:rsid w:val="00E03C31"/>
    <w:rsid w:val="00E06DE5"/>
    <w:rsid w:val="00E07188"/>
    <w:rsid w:val="00E0748E"/>
    <w:rsid w:val="00E07FBF"/>
    <w:rsid w:val="00E10992"/>
    <w:rsid w:val="00E10FCA"/>
    <w:rsid w:val="00E13E58"/>
    <w:rsid w:val="00E1401D"/>
    <w:rsid w:val="00E14296"/>
    <w:rsid w:val="00E14667"/>
    <w:rsid w:val="00E162E1"/>
    <w:rsid w:val="00E17BF3"/>
    <w:rsid w:val="00E20D90"/>
    <w:rsid w:val="00E23332"/>
    <w:rsid w:val="00E2773D"/>
    <w:rsid w:val="00E27EF5"/>
    <w:rsid w:val="00E30959"/>
    <w:rsid w:val="00E3107A"/>
    <w:rsid w:val="00E31FA5"/>
    <w:rsid w:val="00E3420D"/>
    <w:rsid w:val="00E34EC9"/>
    <w:rsid w:val="00E35772"/>
    <w:rsid w:val="00E40D12"/>
    <w:rsid w:val="00E43228"/>
    <w:rsid w:val="00E4388D"/>
    <w:rsid w:val="00E47692"/>
    <w:rsid w:val="00E53169"/>
    <w:rsid w:val="00E56E81"/>
    <w:rsid w:val="00E605EC"/>
    <w:rsid w:val="00E629F1"/>
    <w:rsid w:val="00E65447"/>
    <w:rsid w:val="00E7180A"/>
    <w:rsid w:val="00E72BD2"/>
    <w:rsid w:val="00E7355F"/>
    <w:rsid w:val="00E7378E"/>
    <w:rsid w:val="00E744BE"/>
    <w:rsid w:val="00E7455D"/>
    <w:rsid w:val="00E81DD7"/>
    <w:rsid w:val="00E83F53"/>
    <w:rsid w:val="00E842E2"/>
    <w:rsid w:val="00E84542"/>
    <w:rsid w:val="00E84773"/>
    <w:rsid w:val="00E901A7"/>
    <w:rsid w:val="00E90F23"/>
    <w:rsid w:val="00E91771"/>
    <w:rsid w:val="00E924B0"/>
    <w:rsid w:val="00E925DF"/>
    <w:rsid w:val="00E93D79"/>
    <w:rsid w:val="00E94E1E"/>
    <w:rsid w:val="00E961BD"/>
    <w:rsid w:val="00E96ABB"/>
    <w:rsid w:val="00E97C51"/>
    <w:rsid w:val="00EA0319"/>
    <w:rsid w:val="00EA1B47"/>
    <w:rsid w:val="00EA258A"/>
    <w:rsid w:val="00EA25C7"/>
    <w:rsid w:val="00EA5A1D"/>
    <w:rsid w:val="00EA5A33"/>
    <w:rsid w:val="00EB2123"/>
    <w:rsid w:val="00EB23A4"/>
    <w:rsid w:val="00EB4E13"/>
    <w:rsid w:val="00EB715A"/>
    <w:rsid w:val="00EC0F19"/>
    <w:rsid w:val="00EC14BD"/>
    <w:rsid w:val="00EC274D"/>
    <w:rsid w:val="00EC3402"/>
    <w:rsid w:val="00EC4268"/>
    <w:rsid w:val="00EC4507"/>
    <w:rsid w:val="00ED0803"/>
    <w:rsid w:val="00EE350E"/>
    <w:rsid w:val="00EE35EE"/>
    <w:rsid w:val="00EE5D28"/>
    <w:rsid w:val="00EE784E"/>
    <w:rsid w:val="00EF02E0"/>
    <w:rsid w:val="00EF2E0E"/>
    <w:rsid w:val="00EF6211"/>
    <w:rsid w:val="00F02507"/>
    <w:rsid w:val="00F04D63"/>
    <w:rsid w:val="00F07AFE"/>
    <w:rsid w:val="00F14163"/>
    <w:rsid w:val="00F1594D"/>
    <w:rsid w:val="00F1692F"/>
    <w:rsid w:val="00F2035D"/>
    <w:rsid w:val="00F20747"/>
    <w:rsid w:val="00F23EC4"/>
    <w:rsid w:val="00F33E1A"/>
    <w:rsid w:val="00F35FEA"/>
    <w:rsid w:val="00F360D5"/>
    <w:rsid w:val="00F40583"/>
    <w:rsid w:val="00F417B1"/>
    <w:rsid w:val="00F4433D"/>
    <w:rsid w:val="00F44B07"/>
    <w:rsid w:val="00F50926"/>
    <w:rsid w:val="00F5092C"/>
    <w:rsid w:val="00F512A0"/>
    <w:rsid w:val="00F52091"/>
    <w:rsid w:val="00F521A2"/>
    <w:rsid w:val="00F52670"/>
    <w:rsid w:val="00F529B8"/>
    <w:rsid w:val="00F529E3"/>
    <w:rsid w:val="00F61B7B"/>
    <w:rsid w:val="00F664F0"/>
    <w:rsid w:val="00F678BB"/>
    <w:rsid w:val="00F7309D"/>
    <w:rsid w:val="00F74FC4"/>
    <w:rsid w:val="00F7538A"/>
    <w:rsid w:val="00F76247"/>
    <w:rsid w:val="00F80E8A"/>
    <w:rsid w:val="00F8283C"/>
    <w:rsid w:val="00F84660"/>
    <w:rsid w:val="00F85BD8"/>
    <w:rsid w:val="00F86A19"/>
    <w:rsid w:val="00F90E0A"/>
    <w:rsid w:val="00F93649"/>
    <w:rsid w:val="00F94519"/>
    <w:rsid w:val="00F9683C"/>
    <w:rsid w:val="00FA035C"/>
    <w:rsid w:val="00FA150F"/>
    <w:rsid w:val="00FA1C86"/>
    <w:rsid w:val="00FA20CF"/>
    <w:rsid w:val="00FA25CB"/>
    <w:rsid w:val="00FA2790"/>
    <w:rsid w:val="00FA2E28"/>
    <w:rsid w:val="00FA33AE"/>
    <w:rsid w:val="00FA4FF5"/>
    <w:rsid w:val="00FA6739"/>
    <w:rsid w:val="00FB042F"/>
    <w:rsid w:val="00FB105B"/>
    <w:rsid w:val="00FB1B73"/>
    <w:rsid w:val="00FB1F5F"/>
    <w:rsid w:val="00FB32B2"/>
    <w:rsid w:val="00FB4D48"/>
    <w:rsid w:val="00FB501C"/>
    <w:rsid w:val="00FC0BFC"/>
    <w:rsid w:val="00FC143C"/>
    <w:rsid w:val="00FC222F"/>
    <w:rsid w:val="00FC246B"/>
    <w:rsid w:val="00FC5742"/>
    <w:rsid w:val="00FC69DE"/>
    <w:rsid w:val="00FC7B17"/>
    <w:rsid w:val="00FD09F1"/>
    <w:rsid w:val="00FD302B"/>
    <w:rsid w:val="00FD3AA2"/>
    <w:rsid w:val="00FD3D68"/>
    <w:rsid w:val="00FD4380"/>
    <w:rsid w:val="00FD4495"/>
    <w:rsid w:val="00FD5891"/>
    <w:rsid w:val="00FD5B66"/>
    <w:rsid w:val="00FD611C"/>
    <w:rsid w:val="00FE035C"/>
    <w:rsid w:val="00FE15F1"/>
    <w:rsid w:val="00FE28C9"/>
    <w:rsid w:val="00FE3032"/>
    <w:rsid w:val="00FE3FBE"/>
    <w:rsid w:val="00FE72B0"/>
    <w:rsid w:val="00FF015A"/>
    <w:rsid w:val="00FF3A72"/>
    <w:rsid w:val="00FF79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894DB5A-19ED-416C-BBB3-A7F2291A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F3D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0E3D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486E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032AC"/>
    <w:pPr>
      <w:tabs>
        <w:tab w:val="center" w:pos="4252"/>
        <w:tab w:val="right" w:pos="8504"/>
      </w:tabs>
      <w:spacing w:after="0" w:line="240" w:lineRule="auto"/>
    </w:pPr>
  </w:style>
  <w:style w:type="character" w:customStyle="1" w:styleId="CabealhoChar">
    <w:name w:val="Cabeçalho Char"/>
    <w:basedOn w:val="Fontepargpadro"/>
    <w:link w:val="Cabealho"/>
    <w:rsid w:val="00E032AC"/>
  </w:style>
  <w:style w:type="paragraph" w:styleId="Rodap">
    <w:name w:val="footer"/>
    <w:basedOn w:val="Normal"/>
    <w:link w:val="RodapChar"/>
    <w:uiPriority w:val="99"/>
    <w:unhideWhenUsed/>
    <w:rsid w:val="00E032AC"/>
    <w:pPr>
      <w:tabs>
        <w:tab w:val="center" w:pos="4252"/>
        <w:tab w:val="right" w:pos="8504"/>
      </w:tabs>
      <w:spacing w:after="0" w:line="240" w:lineRule="auto"/>
    </w:pPr>
  </w:style>
  <w:style w:type="character" w:customStyle="1" w:styleId="RodapChar">
    <w:name w:val="Rodapé Char"/>
    <w:basedOn w:val="Fontepargpadro"/>
    <w:link w:val="Rodap"/>
    <w:uiPriority w:val="99"/>
    <w:rsid w:val="00E032AC"/>
  </w:style>
  <w:style w:type="paragraph" w:styleId="Textodebalo">
    <w:name w:val="Balloon Text"/>
    <w:basedOn w:val="Normal"/>
    <w:link w:val="TextodebaloChar"/>
    <w:uiPriority w:val="99"/>
    <w:semiHidden/>
    <w:unhideWhenUsed/>
    <w:rsid w:val="00E032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32AC"/>
    <w:rPr>
      <w:rFonts w:ascii="Tahoma" w:hAnsi="Tahoma" w:cs="Tahoma"/>
      <w:sz w:val="16"/>
      <w:szCs w:val="16"/>
    </w:rPr>
  </w:style>
  <w:style w:type="character" w:styleId="Hyperlink">
    <w:name w:val="Hyperlink"/>
    <w:basedOn w:val="Fontepargpadro"/>
    <w:uiPriority w:val="99"/>
    <w:unhideWhenUsed/>
    <w:rsid w:val="00E032AC"/>
    <w:rPr>
      <w:color w:val="0000FF" w:themeColor="hyperlink"/>
      <w:u w:val="single"/>
    </w:rPr>
  </w:style>
  <w:style w:type="paragraph" w:styleId="PargrafodaLista">
    <w:name w:val="List Paragraph"/>
    <w:basedOn w:val="Normal"/>
    <w:uiPriority w:val="34"/>
    <w:qFormat/>
    <w:rsid w:val="002553DD"/>
    <w:pPr>
      <w:ind w:left="720"/>
      <w:contextualSpacing/>
    </w:pPr>
  </w:style>
  <w:style w:type="paragraph" w:styleId="NormalWeb">
    <w:name w:val="Normal (Web)"/>
    <w:basedOn w:val="Normal"/>
    <w:uiPriority w:val="99"/>
    <w:unhideWhenUsed/>
    <w:rsid w:val="002553D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erdana13">
    <w:name w:val="verdana13"/>
    <w:basedOn w:val="Fontepargpadro"/>
    <w:rsid w:val="002553DD"/>
  </w:style>
  <w:style w:type="character" w:customStyle="1" w:styleId="verdana10">
    <w:name w:val="verdana10"/>
    <w:basedOn w:val="Fontepargpadro"/>
    <w:rsid w:val="002553DD"/>
  </w:style>
  <w:style w:type="character" w:customStyle="1" w:styleId="verdana11">
    <w:name w:val="verdana11"/>
    <w:basedOn w:val="Fontepargpadro"/>
    <w:rsid w:val="002553DD"/>
  </w:style>
  <w:style w:type="character" w:customStyle="1" w:styleId="verdana24">
    <w:name w:val="verdana24"/>
    <w:basedOn w:val="Fontepargpadro"/>
    <w:rsid w:val="002553DD"/>
  </w:style>
  <w:style w:type="paragraph" w:customStyle="1" w:styleId="verdana16">
    <w:name w:val="verdana16"/>
    <w:basedOn w:val="Normal"/>
    <w:rsid w:val="002553D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verdana101">
    <w:name w:val="verdana101"/>
    <w:basedOn w:val="Normal"/>
    <w:rsid w:val="002553D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325253"/>
  </w:style>
  <w:style w:type="paragraph" w:styleId="Corpodetexto">
    <w:name w:val="Body Text"/>
    <w:basedOn w:val="Normal"/>
    <w:link w:val="CorpodetextoChar"/>
    <w:uiPriority w:val="99"/>
    <w:unhideWhenUsed/>
    <w:rsid w:val="00B64036"/>
    <w:pPr>
      <w:spacing w:after="120"/>
    </w:pPr>
    <w:rPr>
      <w:rFonts w:ascii="Calibri" w:eastAsia="Calibri" w:hAnsi="Calibri" w:cs="Times New Roman"/>
    </w:rPr>
  </w:style>
  <w:style w:type="character" w:customStyle="1" w:styleId="CorpodetextoChar">
    <w:name w:val="Corpo de texto Char"/>
    <w:basedOn w:val="Fontepargpadro"/>
    <w:link w:val="Corpodetexto"/>
    <w:uiPriority w:val="99"/>
    <w:rsid w:val="00B64036"/>
    <w:rPr>
      <w:rFonts w:ascii="Calibri" w:eastAsia="Calibri" w:hAnsi="Calibri" w:cs="Times New Roman"/>
    </w:rPr>
  </w:style>
  <w:style w:type="paragraph" w:styleId="Corpodetexto3">
    <w:name w:val="Body Text 3"/>
    <w:basedOn w:val="Normal"/>
    <w:link w:val="Corpodetexto3Char"/>
    <w:rsid w:val="004A63FC"/>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4A63FC"/>
    <w:rPr>
      <w:rFonts w:ascii="Times New Roman" w:eastAsia="Times New Roman" w:hAnsi="Times New Roman" w:cs="Times New Roman"/>
      <w:sz w:val="16"/>
      <w:szCs w:val="16"/>
      <w:lang w:eastAsia="pt-BR"/>
    </w:rPr>
  </w:style>
  <w:style w:type="paragraph" w:styleId="SemEspaamento">
    <w:name w:val="No Spacing"/>
    <w:uiPriority w:val="1"/>
    <w:qFormat/>
    <w:rsid w:val="000C38BC"/>
    <w:pPr>
      <w:widowControl w:val="0"/>
      <w:autoSpaceDE w:val="0"/>
      <w:autoSpaceDN w:val="0"/>
      <w:adjustRightInd w:val="0"/>
      <w:spacing w:after="0" w:line="240" w:lineRule="auto"/>
      <w:jc w:val="both"/>
    </w:pPr>
    <w:rPr>
      <w:rFonts w:ascii="SpArial" w:eastAsia="Times New Roman" w:hAnsi="SpArial" w:cs="SpArial"/>
      <w:sz w:val="20"/>
      <w:szCs w:val="20"/>
      <w:lang w:eastAsia="pt-BR"/>
    </w:rPr>
  </w:style>
  <w:style w:type="character" w:customStyle="1" w:styleId="Ttulo1Char">
    <w:name w:val="Título 1 Char"/>
    <w:basedOn w:val="Fontepargpadro"/>
    <w:link w:val="Ttulo1"/>
    <w:uiPriority w:val="9"/>
    <w:rsid w:val="007F3DB7"/>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7F3DB7"/>
    <w:rPr>
      <w:b/>
      <w:bCs/>
    </w:rPr>
  </w:style>
  <w:style w:type="paragraph" w:styleId="Partesuperior-zdoformulrio">
    <w:name w:val="HTML Top of Form"/>
    <w:basedOn w:val="Normal"/>
    <w:next w:val="Normal"/>
    <w:link w:val="Partesuperior-zdoformulrioChar"/>
    <w:hidden/>
    <w:uiPriority w:val="99"/>
    <w:unhideWhenUsed/>
    <w:rsid w:val="00E20D90"/>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rsid w:val="00E20D9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E20D90"/>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rsid w:val="00E20D90"/>
    <w:rPr>
      <w:rFonts w:ascii="Arial" w:eastAsia="Times New Roman" w:hAnsi="Arial" w:cs="Arial"/>
      <w:vanish/>
      <w:sz w:val="16"/>
      <w:szCs w:val="16"/>
      <w:lang w:eastAsia="pt-BR"/>
    </w:rPr>
  </w:style>
  <w:style w:type="paragraph" w:customStyle="1" w:styleId="DivCinza21">
    <w:name w:val="Div_Cinza2_1"/>
    <w:basedOn w:val="Normal"/>
    <w:rsid w:val="00CA61CC"/>
    <w:pPr>
      <w:spacing w:after="0" w:line="240" w:lineRule="auto"/>
    </w:pPr>
    <w:rPr>
      <w:rFonts w:ascii="Times New Roman" w:eastAsia="Times New Roman" w:hAnsi="Times New Roman" w:cs="Times New Roman"/>
      <w:color w:val="666666"/>
      <w:sz w:val="24"/>
      <w:szCs w:val="24"/>
      <w:lang w:val="en-US"/>
    </w:rPr>
  </w:style>
  <w:style w:type="paragraph" w:customStyle="1" w:styleId="DivCinza22">
    <w:name w:val="Div_Cinza2_2"/>
    <w:basedOn w:val="Normal"/>
    <w:rsid w:val="00CA61CC"/>
    <w:pPr>
      <w:spacing w:after="0" w:line="240" w:lineRule="auto"/>
    </w:pPr>
    <w:rPr>
      <w:rFonts w:ascii="Times New Roman" w:eastAsia="Times New Roman" w:hAnsi="Times New Roman" w:cs="Times New Roman"/>
      <w:color w:val="666666"/>
      <w:sz w:val="24"/>
      <w:szCs w:val="24"/>
      <w:lang w:val="en-US"/>
    </w:rPr>
  </w:style>
  <w:style w:type="paragraph" w:customStyle="1" w:styleId="n12">
    <w:name w:val="n12"/>
    <w:basedOn w:val="Normal"/>
    <w:rsid w:val="005F4215"/>
    <w:pPr>
      <w:spacing w:after="0" w:line="240" w:lineRule="auto"/>
    </w:pPr>
    <w:rPr>
      <w:rFonts w:ascii="Times New Roman" w:eastAsia="Times New Roman" w:hAnsi="Times New Roman" w:cs="Times New Roman"/>
      <w:sz w:val="18"/>
      <w:szCs w:val="24"/>
      <w:lang w:val="en-US"/>
    </w:rPr>
  </w:style>
  <w:style w:type="paragraph" w:customStyle="1" w:styleId="DivCinza24">
    <w:name w:val="Div_Cinza2_4"/>
    <w:basedOn w:val="Normal"/>
    <w:rsid w:val="005F4215"/>
    <w:pPr>
      <w:spacing w:after="0" w:line="240" w:lineRule="auto"/>
    </w:pPr>
    <w:rPr>
      <w:rFonts w:ascii="Times New Roman" w:eastAsia="Times New Roman" w:hAnsi="Times New Roman" w:cs="Times New Roman"/>
      <w:color w:val="666666"/>
      <w:sz w:val="24"/>
      <w:szCs w:val="24"/>
      <w:lang w:val="en-US"/>
    </w:rPr>
  </w:style>
  <w:style w:type="character" w:customStyle="1" w:styleId="SpantxtArialVerde2n18B">
    <w:name w:val="Span_txtArialVerde2n18B"/>
    <w:rsid w:val="008659E3"/>
    <w:rPr>
      <w:rFonts w:ascii="Arial" w:eastAsia="Arial" w:hAnsi="Arial" w:cs="Arial"/>
      <w:b/>
      <w:color w:val="64AF03"/>
      <w:sz w:val="27"/>
    </w:rPr>
  </w:style>
  <w:style w:type="paragraph" w:customStyle="1" w:styleId="DivCinza2">
    <w:name w:val="Div_Cinza2"/>
    <w:basedOn w:val="Normal"/>
    <w:rsid w:val="008659E3"/>
    <w:pPr>
      <w:spacing w:after="0" w:line="240" w:lineRule="auto"/>
    </w:pPr>
    <w:rPr>
      <w:rFonts w:ascii="Times New Roman" w:eastAsia="Times New Roman" w:hAnsi="Times New Roman" w:cs="Times New Roman"/>
      <w:color w:val="666666"/>
      <w:sz w:val="24"/>
      <w:szCs w:val="24"/>
      <w:lang w:val="en-US"/>
    </w:rPr>
  </w:style>
  <w:style w:type="character" w:customStyle="1" w:styleId="SpantxtArialVerde2n18B0">
    <w:name w:val="Span_txtArialVerde2n18B_0"/>
    <w:rsid w:val="008659E3"/>
    <w:rPr>
      <w:rFonts w:ascii="Arial" w:eastAsia="Arial" w:hAnsi="Arial" w:cs="Arial"/>
      <w:b/>
      <w:color w:val="64AF03"/>
      <w:sz w:val="27"/>
    </w:rPr>
  </w:style>
  <w:style w:type="character" w:customStyle="1" w:styleId="SpantxtArialVerde2n18B1">
    <w:name w:val="Span_txtArialVerde2n18B_1"/>
    <w:rsid w:val="008659E3"/>
    <w:rPr>
      <w:rFonts w:ascii="Arial" w:eastAsia="Arial" w:hAnsi="Arial" w:cs="Arial"/>
      <w:b/>
      <w:color w:val="64AF03"/>
      <w:sz w:val="27"/>
    </w:rPr>
  </w:style>
  <w:style w:type="character" w:customStyle="1" w:styleId="SpantxtArialVerde2n18B2">
    <w:name w:val="Span_txtArialVerde2n18B_2"/>
    <w:rsid w:val="008659E3"/>
    <w:rPr>
      <w:rFonts w:ascii="Arial" w:eastAsia="Arial" w:hAnsi="Arial" w:cs="Arial"/>
      <w:b/>
      <w:color w:val="64AF03"/>
      <w:sz w:val="27"/>
    </w:rPr>
  </w:style>
  <w:style w:type="character" w:customStyle="1" w:styleId="SpantxtArialVerde2n18B3">
    <w:name w:val="Span_txtArialVerde2n18B_3"/>
    <w:rsid w:val="008659E3"/>
    <w:rPr>
      <w:rFonts w:ascii="Arial" w:eastAsia="Arial" w:hAnsi="Arial" w:cs="Arial"/>
      <w:b/>
      <w:color w:val="64AF03"/>
      <w:sz w:val="27"/>
    </w:rPr>
  </w:style>
  <w:style w:type="character" w:customStyle="1" w:styleId="SpantxtArialVerde2n18B4">
    <w:name w:val="Span_txtArialVerde2n18B_4"/>
    <w:rsid w:val="008659E3"/>
    <w:rPr>
      <w:rFonts w:ascii="Arial" w:eastAsia="Arial" w:hAnsi="Arial" w:cs="Arial"/>
      <w:b/>
      <w:color w:val="64AF03"/>
      <w:sz w:val="27"/>
    </w:rPr>
  </w:style>
  <w:style w:type="character" w:customStyle="1" w:styleId="SpantxtArialVerde2n18B6">
    <w:name w:val="Span_txtArialVerde2n18B_6"/>
    <w:rsid w:val="008659E3"/>
    <w:rPr>
      <w:rFonts w:ascii="Arial" w:eastAsia="Arial" w:hAnsi="Arial" w:cs="Arial"/>
      <w:b/>
      <w:color w:val="64AF03"/>
      <w:sz w:val="27"/>
    </w:rPr>
  </w:style>
  <w:style w:type="paragraph" w:customStyle="1" w:styleId="DivCinza26">
    <w:name w:val="Div_Cinza2_6"/>
    <w:basedOn w:val="Normal"/>
    <w:rsid w:val="008659E3"/>
    <w:pPr>
      <w:spacing w:after="0" w:line="240" w:lineRule="auto"/>
    </w:pPr>
    <w:rPr>
      <w:rFonts w:ascii="Times New Roman" w:eastAsia="Times New Roman" w:hAnsi="Times New Roman" w:cs="Times New Roman"/>
      <w:color w:val="666666"/>
      <w:sz w:val="24"/>
      <w:szCs w:val="24"/>
      <w:lang w:val="en-US"/>
    </w:rPr>
  </w:style>
  <w:style w:type="paragraph" w:customStyle="1" w:styleId="DivCinza23">
    <w:name w:val="Div_Cinza2_3"/>
    <w:basedOn w:val="Normal"/>
    <w:rsid w:val="008659E3"/>
    <w:pPr>
      <w:spacing w:after="0" w:line="240" w:lineRule="auto"/>
    </w:pPr>
    <w:rPr>
      <w:rFonts w:ascii="Times New Roman" w:eastAsia="Times New Roman" w:hAnsi="Times New Roman" w:cs="Times New Roman"/>
      <w:color w:val="666666"/>
      <w:sz w:val="24"/>
      <w:szCs w:val="24"/>
      <w:lang w:val="en-US"/>
    </w:rPr>
  </w:style>
  <w:style w:type="character" w:customStyle="1" w:styleId="SpantxtArialVerde2n18B7">
    <w:name w:val="Span_txtArialVerde2n18B_7"/>
    <w:rsid w:val="008659E3"/>
    <w:rPr>
      <w:rFonts w:ascii="Arial" w:eastAsia="Arial" w:hAnsi="Arial" w:cs="Arial"/>
      <w:b/>
      <w:color w:val="64AF03"/>
      <w:sz w:val="27"/>
    </w:rPr>
  </w:style>
  <w:style w:type="character" w:customStyle="1" w:styleId="apple-style-span">
    <w:name w:val="apple-style-span"/>
    <w:basedOn w:val="Fontepargpadro"/>
    <w:rsid w:val="008574C4"/>
  </w:style>
  <w:style w:type="character" w:styleId="nfase">
    <w:name w:val="Emphasis"/>
    <w:uiPriority w:val="20"/>
    <w:qFormat/>
    <w:rsid w:val="00D70A86"/>
    <w:rPr>
      <w:i/>
      <w:iCs/>
    </w:rPr>
  </w:style>
  <w:style w:type="character" w:customStyle="1" w:styleId="textolink2">
    <w:name w:val="textolink2"/>
    <w:basedOn w:val="Fontepargpadro"/>
    <w:rsid w:val="00C14C9A"/>
  </w:style>
  <w:style w:type="table" w:styleId="Tabelacomgrade">
    <w:name w:val="Table Grid"/>
    <w:basedOn w:val="Tabelanormal"/>
    <w:uiPriority w:val="59"/>
    <w:rsid w:val="0044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
    <w:name w:val="first"/>
    <w:basedOn w:val="Normal"/>
    <w:rsid w:val="000E43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8">
    <w:name w:val="A8"/>
    <w:rsid w:val="00A40F21"/>
    <w:rPr>
      <w:color w:val="000000"/>
      <w:sz w:val="18"/>
      <w:szCs w:val="18"/>
    </w:rPr>
  </w:style>
  <w:style w:type="paragraph" w:customStyle="1" w:styleId="Default">
    <w:name w:val="Default"/>
    <w:rsid w:val="00A40F21"/>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Ttulo2Char">
    <w:name w:val="Título 2 Char"/>
    <w:basedOn w:val="Fontepargpadro"/>
    <w:link w:val="Ttulo2"/>
    <w:uiPriority w:val="9"/>
    <w:rsid w:val="000E3D69"/>
    <w:rPr>
      <w:rFonts w:asciiTheme="majorHAnsi" w:eastAsiaTheme="majorEastAsia" w:hAnsiTheme="majorHAnsi" w:cstheme="majorBidi"/>
      <w:b/>
      <w:bCs/>
      <w:color w:val="4F81BD" w:themeColor="accent1"/>
      <w:sz w:val="26"/>
      <w:szCs w:val="26"/>
    </w:rPr>
  </w:style>
  <w:style w:type="paragraph" w:customStyle="1" w:styleId="gray2">
    <w:name w:val="gray2"/>
    <w:basedOn w:val="Normal"/>
    <w:rsid w:val="000E3D69"/>
    <w:pPr>
      <w:spacing w:after="0" w:line="332" w:lineRule="auto"/>
    </w:pPr>
    <w:rPr>
      <w:rFonts w:ascii="Times New Roman" w:eastAsia="Times New Roman" w:hAnsi="Times New Roman" w:cs="Times New Roman"/>
      <w:color w:val="6F6F6F"/>
      <w:sz w:val="24"/>
      <w:szCs w:val="24"/>
      <w:lang w:eastAsia="pt-BR"/>
    </w:rPr>
  </w:style>
  <w:style w:type="paragraph" w:customStyle="1" w:styleId="ecxmsonormal">
    <w:name w:val="ecxmsonormal"/>
    <w:basedOn w:val="Normal"/>
    <w:rsid w:val="008760E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r0">
    <w:name w:val="fr0"/>
    <w:basedOn w:val="Normal"/>
    <w:rsid w:val="00FE035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486E3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508578">
      <w:bodyDiv w:val="1"/>
      <w:marLeft w:val="0"/>
      <w:marRight w:val="0"/>
      <w:marTop w:val="0"/>
      <w:marBottom w:val="0"/>
      <w:divBdr>
        <w:top w:val="none" w:sz="0" w:space="0" w:color="auto"/>
        <w:left w:val="none" w:sz="0" w:space="0" w:color="auto"/>
        <w:bottom w:val="none" w:sz="0" w:space="0" w:color="auto"/>
        <w:right w:val="none" w:sz="0" w:space="0" w:color="auto"/>
      </w:divBdr>
      <w:divsChild>
        <w:div w:id="1032264588">
          <w:marLeft w:val="0"/>
          <w:marRight w:val="0"/>
          <w:marTop w:val="0"/>
          <w:marBottom w:val="0"/>
          <w:divBdr>
            <w:top w:val="none" w:sz="0" w:space="0" w:color="auto"/>
            <w:left w:val="none" w:sz="0" w:space="0" w:color="auto"/>
            <w:bottom w:val="none" w:sz="0" w:space="0" w:color="auto"/>
            <w:right w:val="none" w:sz="0" w:space="0" w:color="auto"/>
          </w:divBdr>
        </w:div>
        <w:div w:id="1533497040">
          <w:marLeft w:val="0"/>
          <w:marRight w:val="0"/>
          <w:marTop w:val="0"/>
          <w:marBottom w:val="0"/>
          <w:divBdr>
            <w:top w:val="none" w:sz="0" w:space="0" w:color="auto"/>
            <w:left w:val="none" w:sz="0" w:space="0" w:color="auto"/>
            <w:bottom w:val="none" w:sz="0" w:space="0" w:color="auto"/>
            <w:right w:val="none" w:sz="0" w:space="0" w:color="auto"/>
          </w:divBdr>
        </w:div>
        <w:div w:id="744185608">
          <w:marLeft w:val="0"/>
          <w:marRight w:val="0"/>
          <w:marTop w:val="0"/>
          <w:marBottom w:val="0"/>
          <w:divBdr>
            <w:top w:val="none" w:sz="0" w:space="0" w:color="auto"/>
            <w:left w:val="none" w:sz="0" w:space="0" w:color="auto"/>
            <w:bottom w:val="none" w:sz="0" w:space="0" w:color="auto"/>
            <w:right w:val="none" w:sz="0" w:space="0" w:color="auto"/>
          </w:divBdr>
        </w:div>
        <w:div w:id="1400402699">
          <w:marLeft w:val="0"/>
          <w:marRight w:val="0"/>
          <w:marTop w:val="0"/>
          <w:marBottom w:val="0"/>
          <w:divBdr>
            <w:top w:val="none" w:sz="0" w:space="0" w:color="auto"/>
            <w:left w:val="none" w:sz="0" w:space="0" w:color="auto"/>
            <w:bottom w:val="none" w:sz="0" w:space="0" w:color="auto"/>
            <w:right w:val="none" w:sz="0" w:space="0" w:color="auto"/>
          </w:divBdr>
        </w:div>
        <w:div w:id="148139351">
          <w:marLeft w:val="0"/>
          <w:marRight w:val="0"/>
          <w:marTop w:val="0"/>
          <w:marBottom w:val="0"/>
          <w:divBdr>
            <w:top w:val="none" w:sz="0" w:space="0" w:color="auto"/>
            <w:left w:val="none" w:sz="0" w:space="0" w:color="auto"/>
            <w:bottom w:val="none" w:sz="0" w:space="0" w:color="auto"/>
            <w:right w:val="none" w:sz="0" w:space="0" w:color="auto"/>
          </w:divBdr>
        </w:div>
        <w:div w:id="1106316824">
          <w:marLeft w:val="0"/>
          <w:marRight w:val="0"/>
          <w:marTop w:val="0"/>
          <w:marBottom w:val="0"/>
          <w:divBdr>
            <w:top w:val="none" w:sz="0" w:space="0" w:color="auto"/>
            <w:left w:val="none" w:sz="0" w:space="0" w:color="auto"/>
            <w:bottom w:val="none" w:sz="0" w:space="0" w:color="auto"/>
            <w:right w:val="none" w:sz="0" w:space="0" w:color="auto"/>
          </w:divBdr>
        </w:div>
        <w:div w:id="1096050544">
          <w:marLeft w:val="0"/>
          <w:marRight w:val="0"/>
          <w:marTop w:val="0"/>
          <w:marBottom w:val="0"/>
          <w:divBdr>
            <w:top w:val="none" w:sz="0" w:space="0" w:color="auto"/>
            <w:left w:val="none" w:sz="0" w:space="0" w:color="auto"/>
            <w:bottom w:val="none" w:sz="0" w:space="0" w:color="auto"/>
            <w:right w:val="none" w:sz="0" w:space="0" w:color="auto"/>
          </w:divBdr>
        </w:div>
        <w:div w:id="1317608867">
          <w:marLeft w:val="0"/>
          <w:marRight w:val="0"/>
          <w:marTop w:val="0"/>
          <w:marBottom w:val="0"/>
          <w:divBdr>
            <w:top w:val="none" w:sz="0" w:space="0" w:color="auto"/>
            <w:left w:val="none" w:sz="0" w:space="0" w:color="auto"/>
            <w:bottom w:val="none" w:sz="0" w:space="0" w:color="auto"/>
            <w:right w:val="none" w:sz="0" w:space="0" w:color="auto"/>
          </w:divBdr>
        </w:div>
        <w:div w:id="343243092">
          <w:marLeft w:val="0"/>
          <w:marRight w:val="0"/>
          <w:marTop w:val="0"/>
          <w:marBottom w:val="0"/>
          <w:divBdr>
            <w:top w:val="none" w:sz="0" w:space="0" w:color="auto"/>
            <w:left w:val="none" w:sz="0" w:space="0" w:color="auto"/>
            <w:bottom w:val="none" w:sz="0" w:space="0" w:color="auto"/>
            <w:right w:val="none" w:sz="0" w:space="0" w:color="auto"/>
          </w:divBdr>
        </w:div>
        <w:div w:id="1161851256">
          <w:marLeft w:val="0"/>
          <w:marRight w:val="0"/>
          <w:marTop w:val="0"/>
          <w:marBottom w:val="0"/>
          <w:divBdr>
            <w:top w:val="none" w:sz="0" w:space="0" w:color="auto"/>
            <w:left w:val="none" w:sz="0" w:space="0" w:color="auto"/>
            <w:bottom w:val="none" w:sz="0" w:space="0" w:color="auto"/>
            <w:right w:val="none" w:sz="0" w:space="0" w:color="auto"/>
          </w:divBdr>
        </w:div>
        <w:div w:id="1059744097">
          <w:marLeft w:val="0"/>
          <w:marRight w:val="0"/>
          <w:marTop w:val="0"/>
          <w:marBottom w:val="0"/>
          <w:divBdr>
            <w:top w:val="none" w:sz="0" w:space="0" w:color="auto"/>
            <w:left w:val="none" w:sz="0" w:space="0" w:color="auto"/>
            <w:bottom w:val="none" w:sz="0" w:space="0" w:color="auto"/>
            <w:right w:val="none" w:sz="0" w:space="0" w:color="auto"/>
          </w:divBdr>
        </w:div>
        <w:div w:id="1331567254">
          <w:marLeft w:val="0"/>
          <w:marRight w:val="0"/>
          <w:marTop w:val="0"/>
          <w:marBottom w:val="0"/>
          <w:divBdr>
            <w:top w:val="none" w:sz="0" w:space="0" w:color="auto"/>
            <w:left w:val="none" w:sz="0" w:space="0" w:color="auto"/>
            <w:bottom w:val="none" w:sz="0" w:space="0" w:color="auto"/>
            <w:right w:val="none" w:sz="0" w:space="0" w:color="auto"/>
          </w:divBdr>
        </w:div>
        <w:div w:id="2043746689">
          <w:marLeft w:val="0"/>
          <w:marRight w:val="0"/>
          <w:marTop w:val="0"/>
          <w:marBottom w:val="0"/>
          <w:divBdr>
            <w:top w:val="none" w:sz="0" w:space="0" w:color="auto"/>
            <w:left w:val="none" w:sz="0" w:space="0" w:color="auto"/>
            <w:bottom w:val="none" w:sz="0" w:space="0" w:color="auto"/>
            <w:right w:val="none" w:sz="0" w:space="0" w:color="auto"/>
          </w:divBdr>
        </w:div>
        <w:div w:id="170723569">
          <w:marLeft w:val="0"/>
          <w:marRight w:val="0"/>
          <w:marTop w:val="0"/>
          <w:marBottom w:val="0"/>
          <w:divBdr>
            <w:top w:val="none" w:sz="0" w:space="0" w:color="auto"/>
            <w:left w:val="none" w:sz="0" w:space="0" w:color="auto"/>
            <w:bottom w:val="none" w:sz="0" w:space="0" w:color="auto"/>
            <w:right w:val="none" w:sz="0" w:space="0" w:color="auto"/>
          </w:divBdr>
        </w:div>
        <w:div w:id="281765641">
          <w:marLeft w:val="0"/>
          <w:marRight w:val="0"/>
          <w:marTop w:val="0"/>
          <w:marBottom w:val="0"/>
          <w:divBdr>
            <w:top w:val="none" w:sz="0" w:space="0" w:color="auto"/>
            <w:left w:val="none" w:sz="0" w:space="0" w:color="auto"/>
            <w:bottom w:val="none" w:sz="0" w:space="0" w:color="auto"/>
            <w:right w:val="none" w:sz="0" w:space="0" w:color="auto"/>
          </w:divBdr>
        </w:div>
        <w:div w:id="1750613493">
          <w:marLeft w:val="0"/>
          <w:marRight w:val="0"/>
          <w:marTop w:val="0"/>
          <w:marBottom w:val="0"/>
          <w:divBdr>
            <w:top w:val="none" w:sz="0" w:space="0" w:color="auto"/>
            <w:left w:val="none" w:sz="0" w:space="0" w:color="auto"/>
            <w:bottom w:val="none" w:sz="0" w:space="0" w:color="auto"/>
            <w:right w:val="none" w:sz="0" w:space="0" w:color="auto"/>
          </w:divBdr>
        </w:div>
        <w:div w:id="1827554299">
          <w:marLeft w:val="0"/>
          <w:marRight w:val="0"/>
          <w:marTop w:val="0"/>
          <w:marBottom w:val="0"/>
          <w:divBdr>
            <w:top w:val="none" w:sz="0" w:space="0" w:color="auto"/>
            <w:left w:val="none" w:sz="0" w:space="0" w:color="auto"/>
            <w:bottom w:val="none" w:sz="0" w:space="0" w:color="auto"/>
            <w:right w:val="none" w:sz="0" w:space="0" w:color="auto"/>
          </w:divBdr>
        </w:div>
        <w:div w:id="2127264381">
          <w:marLeft w:val="0"/>
          <w:marRight w:val="0"/>
          <w:marTop w:val="0"/>
          <w:marBottom w:val="0"/>
          <w:divBdr>
            <w:top w:val="none" w:sz="0" w:space="0" w:color="auto"/>
            <w:left w:val="none" w:sz="0" w:space="0" w:color="auto"/>
            <w:bottom w:val="none" w:sz="0" w:space="0" w:color="auto"/>
            <w:right w:val="none" w:sz="0" w:space="0" w:color="auto"/>
          </w:divBdr>
        </w:div>
        <w:div w:id="1175194791">
          <w:marLeft w:val="0"/>
          <w:marRight w:val="0"/>
          <w:marTop w:val="0"/>
          <w:marBottom w:val="0"/>
          <w:divBdr>
            <w:top w:val="none" w:sz="0" w:space="0" w:color="auto"/>
            <w:left w:val="none" w:sz="0" w:space="0" w:color="auto"/>
            <w:bottom w:val="none" w:sz="0" w:space="0" w:color="auto"/>
            <w:right w:val="none" w:sz="0" w:space="0" w:color="auto"/>
          </w:divBdr>
        </w:div>
        <w:div w:id="1748335812">
          <w:marLeft w:val="0"/>
          <w:marRight w:val="0"/>
          <w:marTop w:val="0"/>
          <w:marBottom w:val="0"/>
          <w:divBdr>
            <w:top w:val="none" w:sz="0" w:space="0" w:color="auto"/>
            <w:left w:val="none" w:sz="0" w:space="0" w:color="auto"/>
            <w:bottom w:val="none" w:sz="0" w:space="0" w:color="auto"/>
            <w:right w:val="none" w:sz="0" w:space="0" w:color="auto"/>
          </w:divBdr>
        </w:div>
        <w:div w:id="731470435">
          <w:marLeft w:val="0"/>
          <w:marRight w:val="0"/>
          <w:marTop w:val="0"/>
          <w:marBottom w:val="0"/>
          <w:divBdr>
            <w:top w:val="none" w:sz="0" w:space="0" w:color="auto"/>
            <w:left w:val="none" w:sz="0" w:space="0" w:color="auto"/>
            <w:bottom w:val="none" w:sz="0" w:space="0" w:color="auto"/>
            <w:right w:val="none" w:sz="0" w:space="0" w:color="auto"/>
          </w:divBdr>
        </w:div>
        <w:div w:id="1030952335">
          <w:marLeft w:val="0"/>
          <w:marRight w:val="0"/>
          <w:marTop w:val="0"/>
          <w:marBottom w:val="0"/>
          <w:divBdr>
            <w:top w:val="none" w:sz="0" w:space="0" w:color="auto"/>
            <w:left w:val="none" w:sz="0" w:space="0" w:color="auto"/>
            <w:bottom w:val="none" w:sz="0" w:space="0" w:color="auto"/>
            <w:right w:val="none" w:sz="0" w:space="0" w:color="auto"/>
          </w:divBdr>
        </w:div>
        <w:div w:id="350645665">
          <w:marLeft w:val="0"/>
          <w:marRight w:val="0"/>
          <w:marTop w:val="0"/>
          <w:marBottom w:val="0"/>
          <w:divBdr>
            <w:top w:val="none" w:sz="0" w:space="0" w:color="auto"/>
            <w:left w:val="none" w:sz="0" w:space="0" w:color="auto"/>
            <w:bottom w:val="none" w:sz="0" w:space="0" w:color="auto"/>
            <w:right w:val="none" w:sz="0" w:space="0" w:color="auto"/>
          </w:divBdr>
        </w:div>
        <w:div w:id="1919367093">
          <w:marLeft w:val="0"/>
          <w:marRight w:val="0"/>
          <w:marTop w:val="0"/>
          <w:marBottom w:val="0"/>
          <w:divBdr>
            <w:top w:val="none" w:sz="0" w:space="0" w:color="auto"/>
            <w:left w:val="none" w:sz="0" w:space="0" w:color="auto"/>
            <w:bottom w:val="none" w:sz="0" w:space="0" w:color="auto"/>
            <w:right w:val="none" w:sz="0" w:space="0" w:color="auto"/>
          </w:divBdr>
        </w:div>
        <w:div w:id="567499603">
          <w:marLeft w:val="0"/>
          <w:marRight w:val="0"/>
          <w:marTop w:val="0"/>
          <w:marBottom w:val="0"/>
          <w:divBdr>
            <w:top w:val="none" w:sz="0" w:space="0" w:color="auto"/>
            <w:left w:val="none" w:sz="0" w:space="0" w:color="auto"/>
            <w:bottom w:val="none" w:sz="0" w:space="0" w:color="auto"/>
            <w:right w:val="none" w:sz="0" w:space="0" w:color="auto"/>
          </w:divBdr>
        </w:div>
        <w:div w:id="395397549">
          <w:marLeft w:val="0"/>
          <w:marRight w:val="0"/>
          <w:marTop w:val="0"/>
          <w:marBottom w:val="0"/>
          <w:divBdr>
            <w:top w:val="none" w:sz="0" w:space="0" w:color="auto"/>
            <w:left w:val="none" w:sz="0" w:space="0" w:color="auto"/>
            <w:bottom w:val="none" w:sz="0" w:space="0" w:color="auto"/>
            <w:right w:val="none" w:sz="0" w:space="0" w:color="auto"/>
          </w:divBdr>
        </w:div>
        <w:div w:id="79453889">
          <w:marLeft w:val="0"/>
          <w:marRight w:val="0"/>
          <w:marTop w:val="0"/>
          <w:marBottom w:val="0"/>
          <w:divBdr>
            <w:top w:val="none" w:sz="0" w:space="0" w:color="auto"/>
            <w:left w:val="none" w:sz="0" w:space="0" w:color="auto"/>
            <w:bottom w:val="none" w:sz="0" w:space="0" w:color="auto"/>
            <w:right w:val="none" w:sz="0" w:space="0" w:color="auto"/>
          </w:divBdr>
        </w:div>
        <w:div w:id="983006312">
          <w:marLeft w:val="0"/>
          <w:marRight w:val="0"/>
          <w:marTop w:val="0"/>
          <w:marBottom w:val="0"/>
          <w:divBdr>
            <w:top w:val="none" w:sz="0" w:space="0" w:color="auto"/>
            <w:left w:val="none" w:sz="0" w:space="0" w:color="auto"/>
            <w:bottom w:val="none" w:sz="0" w:space="0" w:color="auto"/>
            <w:right w:val="none" w:sz="0" w:space="0" w:color="auto"/>
          </w:divBdr>
        </w:div>
        <w:div w:id="1036615115">
          <w:marLeft w:val="0"/>
          <w:marRight w:val="0"/>
          <w:marTop w:val="0"/>
          <w:marBottom w:val="0"/>
          <w:divBdr>
            <w:top w:val="none" w:sz="0" w:space="0" w:color="auto"/>
            <w:left w:val="none" w:sz="0" w:space="0" w:color="auto"/>
            <w:bottom w:val="none" w:sz="0" w:space="0" w:color="auto"/>
            <w:right w:val="none" w:sz="0" w:space="0" w:color="auto"/>
          </w:divBdr>
        </w:div>
        <w:div w:id="222375570">
          <w:marLeft w:val="0"/>
          <w:marRight w:val="0"/>
          <w:marTop w:val="0"/>
          <w:marBottom w:val="0"/>
          <w:divBdr>
            <w:top w:val="none" w:sz="0" w:space="0" w:color="auto"/>
            <w:left w:val="none" w:sz="0" w:space="0" w:color="auto"/>
            <w:bottom w:val="none" w:sz="0" w:space="0" w:color="auto"/>
            <w:right w:val="none" w:sz="0" w:space="0" w:color="auto"/>
          </w:divBdr>
        </w:div>
        <w:div w:id="973683620">
          <w:marLeft w:val="0"/>
          <w:marRight w:val="0"/>
          <w:marTop w:val="0"/>
          <w:marBottom w:val="0"/>
          <w:divBdr>
            <w:top w:val="none" w:sz="0" w:space="0" w:color="auto"/>
            <w:left w:val="none" w:sz="0" w:space="0" w:color="auto"/>
            <w:bottom w:val="none" w:sz="0" w:space="0" w:color="auto"/>
            <w:right w:val="none" w:sz="0" w:space="0" w:color="auto"/>
          </w:divBdr>
        </w:div>
        <w:div w:id="281154757">
          <w:marLeft w:val="0"/>
          <w:marRight w:val="0"/>
          <w:marTop w:val="0"/>
          <w:marBottom w:val="0"/>
          <w:divBdr>
            <w:top w:val="none" w:sz="0" w:space="0" w:color="auto"/>
            <w:left w:val="none" w:sz="0" w:space="0" w:color="auto"/>
            <w:bottom w:val="none" w:sz="0" w:space="0" w:color="auto"/>
            <w:right w:val="none" w:sz="0" w:space="0" w:color="auto"/>
          </w:divBdr>
        </w:div>
        <w:div w:id="1428506183">
          <w:marLeft w:val="0"/>
          <w:marRight w:val="0"/>
          <w:marTop w:val="0"/>
          <w:marBottom w:val="0"/>
          <w:divBdr>
            <w:top w:val="none" w:sz="0" w:space="0" w:color="auto"/>
            <w:left w:val="none" w:sz="0" w:space="0" w:color="auto"/>
            <w:bottom w:val="none" w:sz="0" w:space="0" w:color="auto"/>
            <w:right w:val="none" w:sz="0" w:space="0" w:color="auto"/>
          </w:divBdr>
        </w:div>
        <w:div w:id="804129390">
          <w:marLeft w:val="0"/>
          <w:marRight w:val="0"/>
          <w:marTop w:val="0"/>
          <w:marBottom w:val="0"/>
          <w:divBdr>
            <w:top w:val="none" w:sz="0" w:space="0" w:color="auto"/>
            <w:left w:val="none" w:sz="0" w:space="0" w:color="auto"/>
            <w:bottom w:val="none" w:sz="0" w:space="0" w:color="auto"/>
            <w:right w:val="none" w:sz="0" w:space="0" w:color="auto"/>
          </w:divBdr>
        </w:div>
        <w:div w:id="445319041">
          <w:marLeft w:val="0"/>
          <w:marRight w:val="0"/>
          <w:marTop w:val="0"/>
          <w:marBottom w:val="0"/>
          <w:divBdr>
            <w:top w:val="none" w:sz="0" w:space="0" w:color="auto"/>
            <w:left w:val="none" w:sz="0" w:space="0" w:color="auto"/>
            <w:bottom w:val="none" w:sz="0" w:space="0" w:color="auto"/>
            <w:right w:val="none" w:sz="0" w:space="0" w:color="auto"/>
          </w:divBdr>
        </w:div>
        <w:div w:id="1929271144">
          <w:marLeft w:val="0"/>
          <w:marRight w:val="0"/>
          <w:marTop w:val="0"/>
          <w:marBottom w:val="0"/>
          <w:divBdr>
            <w:top w:val="none" w:sz="0" w:space="0" w:color="auto"/>
            <w:left w:val="none" w:sz="0" w:space="0" w:color="auto"/>
            <w:bottom w:val="none" w:sz="0" w:space="0" w:color="auto"/>
            <w:right w:val="none" w:sz="0" w:space="0" w:color="auto"/>
          </w:divBdr>
        </w:div>
        <w:div w:id="1164934623">
          <w:marLeft w:val="0"/>
          <w:marRight w:val="0"/>
          <w:marTop w:val="0"/>
          <w:marBottom w:val="0"/>
          <w:divBdr>
            <w:top w:val="none" w:sz="0" w:space="0" w:color="auto"/>
            <w:left w:val="none" w:sz="0" w:space="0" w:color="auto"/>
            <w:bottom w:val="none" w:sz="0" w:space="0" w:color="auto"/>
            <w:right w:val="none" w:sz="0" w:space="0" w:color="auto"/>
          </w:divBdr>
        </w:div>
        <w:div w:id="1963876094">
          <w:marLeft w:val="0"/>
          <w:marRight w:val="0"/>
          <w:marTop w:val="0"/>
          <w:marBottom w:val="0"/>
          <w:divBdr>
            <w:top w:val="none" w:sz="0" w:space="0" w:color="auto"/>
            <w:left w:val="none" w:sz="0" w:space="0" w:color="auto"/>
            <w:bottom w:val="none" w:sz="0" w:space="0" w:color="auto"/>
            <w:right w:val="none" w:sz="0" w:space="0" w:color="auto"/>
          </w:divBdr>
        </w:div>
      </w:divsChild>
    </w:div>
    <w:div w:id="15924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7.jpeg"/><Relationship Id="rId34" Type="http://schemas.openxmlformats.org/officeDocument/2006/relationships/oleObject" Target="embeddings/oleObject2.bin"/><Relationship Id="rId42" Type="http://schemas.openxmlformats.org/officeDocument/2006/relationships/image" Target="media/image19.png"/><Relationship Id="rId47" Type="http://schemas.openxmlformats.org/officeDocument/2006/relationships/oleObject" Target="embeddings/oleObject8.bin"/><Relationship Id="rId50" Type="http://schemas.openxmlformats.org/officeDocument/2006/relationships/oleObject" Target="embeddings/oleObject10.bin"/><Relationship Id="rId55" Type="http://schemas.openxmlformats.org/officeDocument/2006/relationships/header" Target="header2.xm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4.wdp"/><Relationship Id="rId29" Type="http://schemas.microsoft.com/office/2007/relationships/hdphoto" Target="media/hdphoto8.wdp"/><Relationship Id="rId11" Type="http://schemas.openxmlformats.org/officeDocument/2006/relationships/image" Target="media/image2.jpeg"/><Relationship Id="rId24" Type="http://schemas.openxmlformats.org/officeDocument/2006/relationships/image" Target="media/image9.png"/><Relationship Id="rId32" Type="http://schemas.microsoft.com/office/2007/relationships/hdphoto" Target="media/hdphoto9.wdp"/><Relationship Id="rId37" Type="http://schemas.openxmlformats.org/officeDocument/2006/relationships/image" Target="media/image17.wmf"/><Relationship Id="rId40" Type="http://schemas.openxmlformats.org/officeDocument/2006/relationships/image" Target="media/image18.wmf"/><Relationship Id="rId45" Type="http://schemas.openxmlformats.org/officeDocument/2006/relationships/oleObject" Target="embeddings/oleObject7.bin"/><Relationship Id="rId53" Type="http://schemas.openxmlformats.org/officeDocument/2006/relationships/oleObject" Target="embeddings/oleObject13.bin"/><Relationship Id="rId58" Type="http://schemas.openxmlformats.org/officeDocument/2006/relationships/header" Target="header3.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png"/><Relationship Id="rId19" Type="http://schemas.openxmlformats.org/officeDocument/2006/relationships/image" Target="media/image6.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6.wmf"/><Relationship Id="rId43" Type="http://schemas.microsoft.com/office/2007/relationships/hdphoto" Target="media/hdphoto10.wdp"/><Relationship Id="rId48" Type="http://schemas.openxmlformats.org/officeDocument/2006/relationships/image" Target="media/image22.wmf"/><Relationship Id="rId56" Type="http://schemas.openxmlformats.org/officeDocument/2006/relationships/footer" Target="footer1.xm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numbering" Target="numbering.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oleObject" Target="embeddings/oleObject4.bin"/><Relationship Id="rId46" Type="http://schemas.openxmlformats.org/officeDocument/2006/relationships/image" Target="media/image21.wmf"/><Relationship Id="rId59" Type="http://schemas.openxmlformats.org/officeDocument/2006/relationships/footer" Target="footer3.xml"/><Relationship Id="rId20" Type="http://schemas.microsoft.com/office/2007/relationships/hdphoto" Target="media/hdphoto6.wdp"/><Relationship Id="rId41" Type="http://schemas.openxmlformats.org/officeDocument/2006/relationships/oleObject" Target="embeddings/oleObject6.bin"/><Relationship Id="rId54" Type="http://schemas.openxmlformats.org/officeDocument/2006/relationships/header" Target="header1.xml"/><Relationship Id="rId62"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footer" Target="footer2.xml"/><Relationship Id="rId10" Type="http://schemas.microsoft.com/office/2007/relationships/hdphoto" Target="media/hdphoto1.wdp"/><Relationship Id="rId31" Type="http://schemas.openxmlformats.org/officeDocument/2006/relationships/image" Target="media/image14.jpeg"/><Relationship Id="rId44" Type="http://schemas.openxmlformats.org/officeDocument/2006/relationships/image" Target="media/image20.wmf"/><Relationship Id="rId52" Type="http://schemas.openxmlformats.org/officeDocument/2006/relationships/oleObject" Target="embeddings/oleObject12.bin"/><Relationship Id="rId60" Type="http://schemas.openxmlformats.org/officeDocument/2006/relationships/image" Target="media/image26.jp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eg"/><Relationship Id="rId18" Type="http://schemas.microsoft.com/office/2007/relationships/hdphoto" Target="media/hdphoto5.wdp"/><Relationship Id="rId39" Type="http://schemas.openxmlformats.org/officeDocument/2006/relationships/oleObject" Target="embeddings/oleObject5.bin"/></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4.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3;lisson%20Santos\AppData\Local\Chemistry%20Add-in%20for%20Word\Chemistry%20Gallery\Chem4Word.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7983E-11B8-44A5-9462-0A4FE5E1E6C7}">
  <ds:schemaRefs>
    <ds:schemaRef ds:uri="urn:schemas-microsoft-com.VSTO2008Demos.ControlsStorage"/>
  </ds:schemaRefs>
</ds:datastoreItem>
</file>

<file path=customXml/itemProps2.xml><?xml version="1.0" encoding="utf-8"?>
<ds:datastoreItem xmlns:ds="http://schemas.openxmlformats.org/officeDocument/2006/customXml" ds:itemID="{0E2D85B9-54CC-4AAD-BC15-14FC9760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1086</TotalTime>
  <Pages>14</Pages>
  <Words>8093</Words>
  <Characters>43706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TI</dc:creator>
  <cp:lastModifiedBy>MECANOGRAFIA Zênite</cp:lastModifiedBy>
  <cp:revision>199</cp:revision>
  <cp:lastPrinted>2018-06-28T11:36:00Z</cp:lastPrinted>
  <dcterms:created xsi:type="dcterms:W3CDTF">2014-12-08T12:36:00Z</dcterms:created>
  <dcterms:modified xsi:type="dcterms:W3CDTF">2018-06-28T11:38:00Z</dcterms:modified>
</cp:coreProperties>
</file>